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8F1" w:rsidRDefault="00342C80" w:rsidP="00F97FFC">
      <w:pPr>
        <w:ind w:left="3544"/>
        <w:jc w:val="both"/>
        <w:rPr>
          <w:rFonts w:ascii="Arial" w:hAnsi="Arial" w:cs="Arial"/>
          <w:color w:val="000000"/>
          <w:shd w:val="clear" w:color="auto" w:fill="FFFFFF"/>
          <w:lang w:val="es-MX"/>
        </w:rPr>
      </w:pPr>
      <w:r>
        <w:rPr>
          <w:rFonts w:ascii="Arial" w:hAnsi="Arial" w:cs="Arial"/>
          <w:b/>
          <w:lang w:val="es-MX"/>
        </w:rPr>
        <w:t>COMISIONES</w:t>
      </w:r>
      <w:r w:rsidR="007F6102" w:rsidRPr="00275655">
        <w:rPr>
          <w:rFonts w:ascii="Arial" w:hAnsi="Arial" w:cs="Arial"/>
          <w:b/>
          <w:lang w:val="es-MX"/>
        </w:rPr>
        <w:t xml:space="preserve"> </w:t>
      </w:r>
      <w:r w:rsidR="007F6102">
        <w:rPr>
          <w:rFonts w:ascii="Arial" w:hAnsi="Arial" w:cs="Arial"/>
          <w:b/>
          <w:lang w:val="es-MX"/>
        </w:rPr>
        <w:t>UNIDAS</w:t>
      </w:r>
      <w:r w:rsidR="00D92251">
        <w:rPr>
          <w:rFonts w:ascii="Arial" w:hAnsi="Arial" w:cs="Arial"/>
          <w:b/>
          <w:lang w:val="es-MX"/>
        </w:rPr>
        <w:t xml:space="preserve"> DE IGUALDAD DE GÉNERO Y</w:t>
      </w:r>
      <w:r w:rsidR="00985894">
        <w:rPr>
          <w:rFonts w:ascii="Arial" w:hAnsi="Arial" w:cs="Arial"/>
          <w:b/>
          <w:lang w:val="es-MX"/>
        </w:rPr>
        <w:t xml:space="preserve"> </w:t>
      </w:r>
      <w:r w:rsidR="008F24FE">
        <w:rPr>
          <w:rFonts w:ascii="Arial" w:hAnsi="Arial" w:cs="Arial"/>
          <w:b/>
          <w:lang w:val="es-MX"/>
        </w:rPr>
        <w:t xml:space="preserve">DE </w:t>
      </w:r>
      <w:r w:rsidR="00985894">
        <w:rPr>
          <w:rFonts w:ascii="Arial" w:hAnsi="Arial" w:cs="Arial"/>
          <w:b/>
          <w:lang w:val="es-MX"/>
        </w:rPr>
        <w:t>JUSTICIA Y SEGURIDAD PÚBLICA</w:t>
      </w:r>
      <w:r w:rsidR="00A706F4" w:rsidRPr="00275655">
        <w:rPr>
          <w:rFonts w:ascii="Arial" w:hAnsi="Arial" w:cs="Arial"/>
          <w:b/>
          <w:lang w:val="es-MX"/>
        </w:rPr>
        <w:t xml:space="preserve">.- </w:t>
      </w:r>
      <w:r w:rsidR="00B047C1" w:rsidRPr="00275655">
        <w:rPr>
          <w:rFonts w:ascii="Arial" w:hAnsi="Arial" w:cs="Arial"/>
          <w:lang w:val="es-MX"/>
        </w:rPr>
        <w:t>DIPUTADAS Y</w:t>
      </w:r>
      <w:r w:rsidR="00B047C1" w:rsidRPr="00275655">
        <w:rPr>
          <w:rFonts w:ascii="Arial" w:hAnsi="Arial" w:cs="Arial"/>
          <w:b/>
          <w:lang w:val="es-MX"/>
        </w:rPr>
        <w:t xml:space="preserve"> </w:t>
      </w:r>
      <w:r w:rsidR="00B047C1" w:rsidRPr="00275655">
        <w:rPr>
          <w:rFonts w:ascii="Arial" w:hAnsi="Arial" w:cs="Arial"/>
          <w:lang w:val="es-MX"/>
        </w:rPr>
        <w:t>DIPUTADOS:</w:t>
      </w:r>
      <w:r w:rsidR="00B047C1" w:rsidRPr="00275655">
        <w:rPr>
          <w:rFonts w:ascii="Arial" w:hAnsi="Arial" w:cs="Arial"/>
          <w:color w:val="000000"/>
          <w:shd w:val="clear" w:color="auto" w:fill="FFFFFF"/>
          <w:lang w:val="es-MX"/>
        </w:rPr>
        <w:t xml:space="preserve"> </w:t>
      </w:r>
      <w:r w:rsidR="007874D9" w:rsidRPr="00275655">
        <w:rPr>
          <w:rFonts w:ascii="Arial" w:hAnsi="Arial" w:cs="Arial"/>
          <w:color w:val="000000"/>
          <w:shd w:val="clear" w:color="auto" w:fill="FFFFFF"/>
          <w:lang w:val="es-MX"/>
        </w:rPr>
        <w:t>VIDA ARAVARI GÓMEZ HERRERA</w:t>
      </w:r>
      <w:r w:rsidR="007874D9">
        <w:rPr>
          <w:rFonts w:ascii="Arial" w:hAnsi="Arial" w:cs="Arial"/>
          <w:color w:val="000000"/>
          <w:shd w:val="clear" w:color="auto" w:fill="FFFFFF"/>
          <w:lang w:val="es-MX"/>
        </w:rPr>
        <w:t xml:space="preserve">, </w:t>
      </w:r>
      <w:r w:rsidR="007F6102">
        <w:rPr>
          <w:rFonts w:ascii="Arial" w:hAnsi="Arial" w:cs="Arial"/>
          <w:color w:val="000000"/>
          <w:shd w:val="clear" w:color="auto" w:fill="FFFFFF"/>
          <w:lang w:val="es-MX"/>
        </w:rPr>
        <w:t xml:space="preserve">GASPAR ARMANDO QUINTAL PARRA, </w:t>
      </w:r>
      <w:r w:rsidR="007874D9" w:rsidRPr="00275655">
        <w:rPr>
          <w:rFonts w:ascii="Arial" w:hAnsi="Arial" w:cs="Arial"/>
          <w:color w:val="000000"/>
          <w:shd w:val="clear" w:color="auto" w:fill="FFFFFF"/>
          <w:lang w:val="es-MX"/>
        </w:rPr>
        <w:t>KARLA VANESSA SALAZAR GONZÁLEZ</w:t>
      </w:r>
      <w:r w:rsidR="007874D9">
        <w:rPr>
          <w:rFonts w:ascii="Arial" w:hAnsi="Arial" w:cs="Arial"/>
          <w:color w:val="000000"/>
          <w:shd w:val="clear" w:color="auto" w:fill="FFFFFF"/>
          <w:lang w:val="es-MX"/>
        </w:rPr>
        <w:t xml:space="preserve">, </w:t>
      </w:r>
      <w:r w:rsidR="007F6102">
        <w:rPr>
          <w:rFonts w:ascii="Arial" w:hAnsi="Arial" w:cs="Arial"/>
          <w:color w:val="000000"/>
          <w:shd w:val="clear" w:color="auto" w:fill="FFFFFF"/>
          <w:lang w:val="es-MX"/>
        </w:rPr>
        <w:t xml:space="preserve">LUIS RENÉ FERNÁNDEZ VIDAL, </w:t>
      </w:r>
      <w:r w:rsidR="007874D9" w:rsidRPr="00275655">
        <w:rPr>
          <w:rFonts w:ascii="Arial" w:hAnsi="Arial" w:cs="Arial"/>
          <w:color w:val="000000"/>
          <w:shd w:val="clear" w:color="auto" w:fill="FFFFFF"/>
          <w:lang w:val="es-MX"/>
        </w:rPr>
        <w:t>ALEJANDRA DE LOS ÁNGELES NOVELO SEGURA</w:t>
      </w:r>
      <w:r w:rsidR="007874D9">
        <w:rPr>
          <w:rFonts w:ascii="Arial" w:hAnsi="Arial" w:cs="Arial"/>
          <w:color w:val="000000"/>
          <w:shd w:val="clear" w:color="auto" w:fill="FFFFFF"/>
          <w:lang w:val="es-MX"/>
        </w:rPr>
        <w:t xml:space="preserve">, </w:t>
      </w:r>
      <w:r w:rsidR="007874D9" w:rsidRPr="00275655">
        <w:rPr>
          <w:rFonts w:ascii="Arial" w:hAnsi="Arial" w:cs="Arial"/>
          <w:color w:val="000000"/>
          <w:shd w:val="clear" w:color="auto" w:fill="FFFFFF"/>
          <w:lang w:val="es-MX"/>
        </w:rPr>
        <w:t>MELBA ROSANA GAMBOA ÁVILA</w:t>
      </w:r>
      <w:r w:rsidR="007874D9">
        <w:rPr>
          <w:rFonts w:ascii="Arial" w:hAnsi="Arial" w:cs="Arial"/>
          <w:color w:val="000000"/>
          <w:shd w:val="clear" w:color="auto" w:fill="FFFFFF"/>
          <w:lang w:val="es-MX"/>
        </w:rPr>
        <w:t xml:space="preserve">, </w:t>
      </w:r>
      <w:r w:rsidR="007F6102">
        <w:rPr>
          <w:rFonts w:ascii="Arial" w:hAnsi="Arial" w:cs="Arial"/>
          <w:color w:val="000000"/>
          <w:shd w:val="clear" w:color="auto" w:fill="FFFFFF"/>
          <w:lang w:val="es-MX"/>
        </w:rPr>
        <w:t xml:space="preserve">EDUARDO SOBRINO SIERRA, DAFNE CELINA LÓPEZ OSORIO, </w:t>
      </w:r>
      <w:r w:rsidR="007874D9" w:rsidRPr="00275655">
        <w:rPr>
          <w:rFonts w:ascii="Arial" w:hAnsi="Arial" w:cs="Arial"/>
          <w:color w:val="000000"/>
          <w:shd w:val="clear" w:color="auto" w:fill="FFFFFF"/>
          <w:lang w:val="es-MX"/>
        </w:rPr>
        <w:t>FABIOLA LOEZA NOVELO</w:t>
      </w:r>
      <w:r w:rsidR="007874D9">
        <w:rPr>
          <w:rFonts w:ascii="Arial" w:hAnsi="Arial" w:cs="Arial"/>
          <w:color w:val="000000"/>
          <w:shd w:val="clear" w:color="auto" w:fill="FFFFFF"/>
          <w:lang w:val="es-MX"/>
        </w:rPr>
        <w:t xml:space="preserve">, </w:t>
      </w:r>
      <w:r w:rsidR="007874D9" w:rsidRPr="00275655">
        <w:rPr>
          <w:rFonts w:ascii="Arial" w:hAnsi="Arial" w:cs="Arial"/>
          <w:color w:val="000000"/>
          <w:shd w:val="clear" w:color="auto" w:fill="FFFFFF"/>
          <w:lang w:val="es-MX"/>
        </w:rPr>
        <w:t>KAREM FARIDE ACHACH RAMÍREZ,</w:t>
      </w:r>
      <w:r w:rsidR="007874D9">
        <w:rPr>
          <w:rFonts w:ascii="Arial" w:hAnsi="Arial" w:cs="Arial"/>
          <w:color w:val="000000"/>
          <w:shd w:val="clear" w:color="auto" w:fill="FFFFFF"/>
          <w:lang w:val="es-MX"/>
        </w:rPr>
        <w:t xml:space="preserve"> </w:t>
      </w:r>
      <w:r w:rsidR="007874D9" w:rsidRPr="00275655">
        <w:rPr>
          <w:rFonts w:ascii="Arial" w:hAnsi="Arial" w:cs="Arial"/>
          <w:color w:val="000000"/>
          <w:shd w:val="clear" w:color="auto" w:fill="FFFFFF"/>
          <w:lang w:val="es-MX"/>
        </w:rPr>
        <w:t>RUBÍ ARGELIA BE CHAN</w:t>
      </w:r>
      <w:r w:rsidR="007874D9">
        <w:rPr>
          <w:rFonts w:ascii="Arial" w:hAnsi="Arial" w:cs="Arial"/>
          <w:color w:val="000000"/>
          <w:shd w:val="clear" w:color="auto" w:fill="FFFFFF"/>
          <w:lang w:val="es-MX"/>
        </w:rPr>
        <w:t>,</w:t>
      </w:r>
      <w:r w:rsidR="007874D9" w:rsidRPr="00275655">
        <w:rPr>
          <w:rFonts w:ascii="Arial" w:hAnsi="Arial" w:cs="Arial"/>
          <w:color w:val="000000"/>
          <w:shd w:val="clear" w:color="auto" w:fill="FFFFFF"/>
          <w:lang w:val="es-MX"/>
        </w:rPr>
        <w:t xml:space="preserve"> RAÚL ANTONIO ROMERO CHEL</w:t>
      </w:r>
      <w:r w:rsidR="007874D9">
        <w:rPr>
          <w:rFonts w:ascii="Arial" w:hAnsi="Arial" w:cs="Arial"/>
          <w:color w:val="000000"/>
          <w:shd w:val="clear" w:color="auto" w:fill="FFFFFF"/>
          <w:lang w:val="es-MX"/>
        </w:rPr>
        <w:t xml:space="preserve">, </w:t>
      </w:r>
      <w:r w:rsidR="007F6102">
        <w:rPr>
          <w:rFonts w:ascii="Arial" w:hAnsi="Arial" w:cs="Arial"/>
          <w:color w:val="000000"/>
          <w:shd w:val="clear" w:color="auto" w:fill="FFFFFF"/>
          <w:lang w:val="es-MX"/>
        </w:rPr>
        <w:t>JESÚS EFRÉN PÉREZ BALLOTE, RAFAEL ALEJANDRO ECHAZARRETA TORRES, JAZMÍN YANELI VILLANUEVA MOO, C</w:t>
      </w:r>
      <w:r w:rsidR="007874D9">
        <w:rPr>
          <w:rFonts w:ascii="Arial" w:hAnsi="Arial" w:cs="Arial"/>
          <w:color w:val="000000"/>
          <w:shd w:val="clear" w:color="auto" w:fill="FFFFFF"/>
          <w:lang w:val="es-MX"/>
        </w:rPr>
        <w:t xml:space="preserve">ARMEN GUADALUPE GONZÁLEZ MARTÍN Y </w:t>
      </w:r>
      <w:r w:rsidR="007F6102">
        <w:rPr>
          <w:rFonts w:ascii="Arial" w:hAnsi="Arial" w:cs="Arial"/>
          <w:color w:val="000000"/>
          <w:shd w:val="clear" w:color="auto" w:fill="FFFFFF"/>
          <w:lang w:val="es-MX"/>
        </w:rPr>
        <w:t xml:space="preserve"> VÍCTOR HUGO LOZANO POVEDA</w:t>
      </w:r>
      <w:r w:rsidR="007874D9">
        <w:rPr>
          <w:rFonts w:ascii="Arial" w:hAnsi="Arial" w:cs="Arial"/>
          <w:color w:val="000000"/>
          <w:shd w:val="clear" w:color="auto" w:fill="FFFFFF"/>
          <w:lang w:val="es-MX"/>
        </w:rPr>
        <w:t xml:space="preserve"> </w:t>
      </w:r>
      <w:r w:rsidR="00A706F4" w:rsidRPr="00275655">
        <w:rPr>
          <w:rFonts w:ascii="Arial" w:hAnsi="Arial" w:cs="Arial"/>
          <w:color w:val="000000"/>
          <w:shd w:val="clear" w:color="auto" w:fill="FFFFFF"/>
          <w:lang w:val="es-MX"/>
        </w:rPr>
        <w:t xml:space="preserve">.- - - </w:t>
      </w:r>
      <w:r w:rsidR="00593336">
        <w:rPr>
          <w:rFonts w:ascii="Arial" w:hAnsi="Arial" w:cs="Arial"/>
          <w:color w:val="000000"/>
          <w:shd w:val="clear" w:color="auto" w:fill="FFFFFF"/>
          <w:lang w:val="es-MX"/>
        </w:rPr>
        <w:t xml:space="preserve">- - </w:t>
      </w:r>
      <w:r w:rsidR="005D0FCC">
        <w:rPr>
          <w:rFonts w:ascii="Arial" w:hAnsi="Arial" w:cs="Arial"/>
          <w:color w:val="000000"/>
          <w:shd w:val="clear" w:color="auto" w:fill="FFFFFF"/>
          <w:lang w:val="es-MX"/>
        </w:rPr>
        <w:t>- - - - - - - - -</w:t>
      </w:r>
      <w:r w:rsidR="00F97FFC">
        <w:rPr>
          <w:rFonts w:ascii="Arial" w:hAnsi="Arial" w:cs="Arial"/>
          <w:color w:val="000000"/>
          <w:shd w:val="clear" w:color="auto" w:fill="FFFFFF"/>
          <w:lang w:val="es-MX"/>
        </w:rPr>
        <w:t xml:space="preserve"> - - </w:t>
      </w:r>
      <w:r w:rsidR="00DD3FDE">
        <w:rPr>
          <w:rFonts w:ascii="Arial" w:hAnsi="Arial" w:cs="Arial"/>
          <w:color w:val="000000"/>
          <w:shd w:val="clear" w:color="auto" w:fill="FFFFFF"/>
          <w:lang w:val="es-MX"/>
        </w:rPr>
        <w:t>- - - - - - - - - - - - -</w:t>
      </w:r>
    </w:p>
    <w:p w:rsidR="00593336" w:rsidRDefault="00593336" w:rsidP="005D0FCC">
      <w:pPr>
        <w:ind w:left="3119"/>
        <w:jc w:val="both"/>
        <w:rPr>
          <w:rFonts w:ascii="Arial" w:hAnsi="Arial" w:cs="Arial"/>
          <w:color w:val="000000"/>
          <w:shd w:val="clear" w:color="auto" w:fill="FFFFFF"/>
          <w:lang w:val="es-MX"/>
        </w:rPr>
      </w:pPr>
    </w:p>
    <w:p w:rsidR="00F258F1" w:rsidRPr="00F258F1" w:rsidRDefault="00F258F1" w:rsidP="00F258F1">
      <w:pPr>
        <w:ind w:left="3686"/>
        <w:jc w:val="both"/>
        <w:rPr>
          <w:rFonts w:ascii="Arial" w:hAnsi="Arial" w:cs="Arial"/>
          <w:color w:val="000000"/>
          <w:shd w:val="clear" w:color="auto" w:fill="FFFFFF"/>
          <w:lang w:val="es-MX"/>
        </w:rPr>
      </w:pPr>
    </w:p>
    <w:p w:rsidR="009F250D" w:rsidRPr="00275655" w:rsidRDefault="00E17095" w:rsidP="00544812">
      <w:pPr>
        <w:spacing w:line="360" w:lineRule="auto"/>
        <w:jc w:val="both"/>
        <w:rPr>
          <w:rFonts w:ascii="Arial" w:hAnsi="Arial" w:cs="Arial"/>
          <w:b/>
          <w:lang w:val="es-MX"/>
        </w:rPr>
      </w:pPr>
      <w:r w:rsidRPr="00275655">
        <w:rPr>
          <w:rFonts w:ascii="Arial" w:hAnsi="Arial" w:cs="Arial"/>
          <w:b/>
          <w:lang w:val="es-MX"/>
        </w:rPr>
        <w:t>HONORABLE</w:t>
      </w:r>
      <w:r w:rsidR="00A161EC" w:rsidRPr="00275655">
        <w:rPr>
          <w:rFonts w:ascii="Arial" w:hAnsi="Arial" w:cs="Arial"/>
          <w:b/>
          <w:lang w:val="es-MX"/>
        </w:rPr>
        <w:t xml:space="preserve"> CONGRESO DEL ESTADO</w:t>
      </w:r>
    </w:p>
    <w:p w:rsidR="009F250D" w:rsidRPr="00275655" w:rsidRDefault="009F250D" w:rsidP="00A05BDE">
      <w:pPr>
        <w:jc w:val="both"/>
        <w:rPr>
          <w:rFonts w:ascii="Arial" w:hAnsi="Arial" w:cs="Arial"/>
          <w:lang w:val="es-MX"/>
        </w:rPr>
      </w:pPr>
    </w:p>
    <w:p w:rsidR="0097733F" w:rsidRPr="0097733F" w:rsidRDefault="009F250D" w:rsidP="00015E35">
      <w:pPr>
        <w:spacing w:line="360" w:lineRule="auto"/>
        <w:ind w:firstLine="708"/>
        <w:jc w:val="both"/>
        <w:rPr>
          <w:rFonts w:ascii="Arial" w:eastAsia="Calibri" w:hAnsi="Arial" w:cs="Arial"/>
          <w:color w:val="000000"/>
        </w:rPr>
      </w:pPr>
      <w:r w:rsidRPr="0097733F">
        <w:rPr>
          <w:rFonts w:ascii="Arial" w:hAnsi="Arial" w:cs="Arial"/>
          <w:lang w:val="es-MX"/>
        </w:rPr>
        <w:t xml:space="preserve">En </w:t>
      </w:r>
      <w:r w:rsidR="00985894">
        <w:rPr>
          <w:rFonts w:ascii="Arial" w:hAnsi="Arial" w:cs="Arial"/>
          <w:lang w:val="es-MX"/>
        </w:rPr>
        <w:t xml:space="preserve">sesión ordinaria de esta Soberanía, celebrada el 16 de marzo del año 2022, </w:t>
      </w:r>
      <w:r w:rsidRPr="0097733F">
        <w:rPr>
          <w:rFonts w:ascii="Arial" w:hAnsi="Arial" w:cs="Arial"/>
          <w:lang w:val="es-MX"/>
        </w:rPr>
        <w:t xml:space="preserve">se </w:t>
      </w:r>
      <w:r w:rsidR="00326BFC" w:rsidRPr="0097733F">
        <w:rPr>
          <w:rFonts w:ascii="Arial" w:hAnsi="Arial" w:cs="Arial"/>
          <w:lang w:val="es-MX"/>
        </w:rPr>
        <w:t>turnó</w:t>
      </w:r>
      <w:r w:rsidR="002B476E" w:rsidRPr="0097733F">
        <w:rPr>
          <w:rFonts w:ascii="Arial" w:hAnsi="Arial" w:cs="Arial"/>
          <w:lang w:val="es-MX"/>
        </w:rPr>
        <w:t xml:space="preserve"> </w:t>
      </w:r>
      <w:r w:rsidR="00326BFC" w:rsidRPr="0097733F">
        <w:rPr>
          <w:rFonts w:ascii="Arial" w:hAnsi="Arial" w:cs="Arial"/>
          <w:lang w:val="es-MX"/>
        </w:rPr>
        <w:t xml:space="preserve">a </w:t>
      </w:r>
      <w:r w:rsidR="00985894">
        <w:rPr>
          <w:rFonts w:ascii="Arial" w:hAnsi="Arial" w:cs="Arial"/>
          <w:lang w:val="es-MX"/>
        </w:rPr>
        <w:t>e</w:t>
      </w:r>
      <w:r w:rsidR="007F6102" w:rsidRPr="0097733F">
        <w:rPr>
          <w:rFonts w:ascii="Arial" w:hAnsi="Arial" w:cs="Arial"/>
          <w:lang w:val="es-MX"/>
        </w:rPr>
        <w:t xml:space="preserve">stas </w:t>
      </w:r>
      <w:r w:rsidR="00326BFC" w:rsidRPr="0097733F">
        <w:rPr>
          <w:rFonts w:ascii="Arial" w:hAnsi="Arial" w:cs="Arial"/>
          <w:lang w:val="es-MX"/>
        </w:rPr>
        <w:t>C</w:t>
      </w:r>
      <w:r w:rsidR="007F6102" w:rsidRPr="0097733F">
        <w:rPr>
          <w:rFonts w:ascii="Arial" w:hAnsi="Arial" w:cs="Arial"/>
          <w:lang w:val="es-MX"/>
        </w:rPr>
        <w:t>omisio</w:t>
      </w:r>
      <w:r w:rsidR="00B261AC" w:rsidRPr="0097733F">
        <w:rPr>
          <w:rFonts w:ascii="Arial" w:hAnsi="Arial" w:cs="Arial"/>
          <w:lang w:val="es-MX"/>
        </w:rPr>
        <w:t>n</w:t>
      </w:r>
      <w:r w:rsidR="007F6102" w:rsidRPr="0097733F">
        <w:rPr>
          <w:rFonts w:ascii="Arial" w:hAnsi="Arial" w:cs="Arial"/>
          <w:lang w:val="es-MX"/>
        </w:rPr>
        <w:t>es</w:t>
      </w:r>
      <w:r w:rsidRPr="0097733F">
        <w:rPr>
          <w:rFonts w:ascii="Arial" w:hAnsi="Arial" w:cs="Arial"/>
          <w:lang w:val="es-MX"/>
        </w:rPr>
        <w:t xml:space="preserve"> </w:t>
      </w:r>
      <w:r w:rsidR="007F6102" w:rsidRPr="0097733F">
        <w:rPr>
          <w:rFonts w:ascii="Arial" w:hAnsi="Arial" w:cs="Arial"/>
          <w:lang w:val="es-MX"/>
        </w:rPr>
        <w:t xml:space="preserve">Unidas de </w:t>
      </w:r>
      <w:r w:rsidR="00D92251">
        <w:rPr>
          <w:rFonts w:ascii="Arial" w:hAnsi="Arial" w:cs="Arial"/>
          <w:lang w:val="es-MX"/>
        </w:rPr>
        <w:t>Igualdad de Género y</w:t>
      </w:r>
      <w:r w:rsidR="00985894">
        <w:rPr>
          <w:rFonts w:ascii="Arial" w:hAnsi="Arial" w:cs="Arial"/>
          <w:lang w:val="es-MX"/>
        </w:rPr>
        <w:t xml:space="preserve"> </w:t>
      </w:r>
      <w:r w:rsidR="000B6716">
        <w:rPr>
          <w:rFonts w:ascii="Arial" w:hAnsi="Arial" w:cs="Arial"/>
          <w:lang w:val="es-MX"/>
        </w:rPr>
        <w:t>de</w:t>
      </w:r>
      <w:r w:rsidR="002C7155">
        <w:rPr>
          <w:rFonts w:ascii="Arial" w:hAnsi="Arial" w:cs="Arial"/>
          <w:lang w:val="es-MX"/>
        </w:rPr>
        <w:t xml:space="preserve"> </w:t>
      </w:r>
      <w:r w:rsidR="00985894">
        <w:rPr>
          <w:rFonts w:ascii="Arial" w:hAnsi="Arial" w:cs="Arial"/>
          <w:lang w:val="es-MX"/>
        </w:rPr>
        <w:t xml:space="preserve">Justicia y Seguridad Pública, </w:t>
      </w:r>
      <w:r w:rsidRPr="0097733F">
        <w:rPr>
          <w:rFonts w:ascii="Arial" w:hAnsi="Arial" w:cs="Arial"/>
          <w:lang w:val="es-MX"/>
        </w:rPr>
        <w:t>para su estudio, análisis y dictamen,</w:t>
      </w:r>
      <w:r w:rsidR="00316B84" w:rsidRPr="0097733F">
        <w:rPr>
          <w:rFonts w:ascii="Arial" w:hAnsi="Arial" w:cs="Arial"/>
          <w:lang w:val="es-MX"/>
        </w:rPr>
        <w:t xml:space="preserve"> </w:t>
      </w:r>
      <w:r w:rsidR="00316B84" w:rsidRPr="0097733F">
        <w:rPr>
          <w:rFonts w:ascii="Arial" w:hAnsi="Arial" w:cs="Arial"/>
          <w:color w:val="000000"/>
          <w:lang w:val="es-MX"/>
        </w:rPr>
        <w:t xml:space="preserve">la iniciativa </w:t>
      </w:r>
      <w:r w:rsidR="00985894">
        <w:rPr>
          <w:rFonts w:ascii="Arial" w:hAnsi="Arial" w:cs="Arial"/>
          <w:lang w:val="es-MX"/>
        </w:rPr>
        <w:t>con</w:t>
      </w:r>
      <w:r w:rsidR="00015E35">
        <w:rPr>
          <w:rFonts w:ascii="Arial" w:hAnsi="Arial" w:cs="Arial"/>
          <w:lang w:val="es-MX"/>
        </w:rPr>
        <w:t xml:space="preserve"> proyecto de decreto por el cual se adicionan y modifican diversos artículos a la</w:t>
      </w:r>
      <w:r w:rsidR="00A706F4" w:rsidRPr="0097733F">
        <w:rPr>
          <w:rFonts w:ascii="Arial" w:hAnsi="Arial" w:cs="Arial"/>
          <w:color w:val="000000"/>
          <w:lang w:val="es-MX"/>
        </w:rPr>
        <w:t xml:space="preserve"> </w:t>
      </w:r>
      <w:r w:rsidR="00A706F4" w:rsidRPr="0097733F">
        <w:rPr>
          <w:rFonts w:ascii="Arial" w:hAnsi="Arial" w:cs="Arial"/>
          <w:bCs/>
          <w:lang w:val="es-MX"/>
        </w:rPr>
        <w:t xml:space="preserve">Ley de Acceso de las Mujeres a una Vida Libre de Violencia, </w:t>
      </w:r>
      <w:r w:rsidR="00015E35" w:rsidRPr="0097733F">
        <w:rPr>
          <w:rFonts w:ascii="Arial" w:hAnsi="Arial" w:cs="Arial"/>
          <w:bCs/>
        </w:rPr>
        <w:t>al Código de</w:t>
      </w:r>
      <w:r w:rsidR="00015E35">
        <w:rPr>
          <w:rFonts w:ascii="Arial" w:hAnsi="Arial" w:cs="Arial"/>
          <w:bCs/>
        </w:rPr>
        <w:t xml:space="preserve"> Familia y al Código Penal, todo</w:t>
      </w:r>
      <w:r w:rsidR="00015E35" w:rsidRPr="0097733F">
        <w:rPr>
          <w:rFonts w:ascii="Arial" w:hAnsi="Arial" w:cs="Arial"/>
          <w:bCs/>
        </w:rPr>
        <w:t xml:space="preserve">s del Estado de Yucatán, en materia de violencia vicaria, </w:t>
      </w:r>
      <w:r w:rsidR="00015E35" w:rsidRPr="0097733F">
        <w:rPr>
          <w:rFonts w:ascii="Arial" w:hAnsi="Arial" w:cs="Arial"/>
          <w:color w:val="000000"/>
          <w:lang w:val="es-MX"/>
        </w:rPr>
        <w:t xml:space="preserve">suscrita por </w:t>
      </w:r>
      <w:r w:rsidR="00015E35" w:rsidRPr="0097733F">
        <w:rPr>
          <w:rFonts w:ascii="Arial" w:hAnsi="Arial" w:cs="Arial"/>
          <w:lang w:val="es-MX"/>
        </w:rPr>
        <w:t xml:space="preserve">la diputada </w:t>
      </w:r>
      <w:r w:rsidR="0097733F" w:rsidRPr="0097733F">
        <w:rPr>
          <w:rStyle w:val="Ninguno"/>
          <w:rFonts w:ascii="Arial" w:hAnsi="Arial" w:cs="Arial"/>
          <w:bCs/>
          <w:color w:val="000000"/>
        </w:rPr>
        <w:t xml:space="preserve">Vida </w:t>
      </w:r>
      <w:proofErr w:type="spellStart"/>
      <w:r w:rsidR="0097733F" w:rsidRPr="0097733F">
        <w:rPr>
          <w:rStyle w:val="Ninguno"/>
          <w:rFonts w:ascii="Arial" w:hAnsi="Arial" w:cs="Arial"/>
          <w:bCs/>
          <w:color w:val="000000"/>
        </w:rPr>
        <w:t>Aravari</w:t>
      </w:r>
      <w:proofErr w:type="spellEnd"/>
      <w:r w:rsidR="0097733F" w:rsidRPr="0097733F">
        <w:rPr>
          <w:rStyle w:val="Ninguno"/>
          <w:rFonts w:ascii="Arial" w:hAnsi="Arial" w:cs="Arial"/>
          <w:bCs/>
          <w:color w:val="000000"/>
        </w:rPr>
        <w:t xml:space="preserve"> Gómez Herrera</w:t>
      </w:r>
      <w:r w:rsidR="0097733F" w:rsidRPr="0097733F">
        <w:rPr>
          <w:rFonts w:ascii="Arial" w:eastAsia="Calibri" w:hAnsi="Arial" w:cs="Arial"/>
          <w:color w:val="000000"/>
        </w:rPr>
        <w:t>, representante legislativa de Movimiento Ciudadano en esta LXIII legislatura del H.</w:t>
      </w:r>
      <w:r w:rsidR="0097733F">
        <w:rPr>
          <w:rFonts w:ascii="Arial" w:eastAsia="Calibri" w:hAnsi="Arial" w:cs="Arial"/>
          <w:color w:val="000000"/>
        </w:rPr>
        <w:t xml:space="preserve"> </w:t>
      </w:r>
      <w:r w:rsidR="00997F78">
        <w:rPr>
          <w:rFonts w:ascii="Arial" w:eastAsia="Calibri" w:hAnsi="Arial" w:cs="Arial"/>
          <w:color w:val="000000"/>
        </w:rPr>
        <w:t xml:space="preserve">Congreso del Estado de Yucatán. </w:t>
      </w:r>
      <w:r w:rsidR="00015E35">
        <w:rPr>
          <w:rFonts w:ascii="Arial" w:eastAsia="Calibri" w:hAnsi="Arial" w:cs="Arial"/>
          <w:color w:val="000000"/>
        </w:rPr>
        <w:t>De igual manera, en sesión ordinaria de esta Soberanía, celebrada el 16 de febrero de 2022, se turnó a la Comisión Permanente de Igualdad de Género, la iniciativa con proyecto de decreto por el que se reforman y adicionan diversas disposiciones de la L</w:t>
      </w:r>
      <w:r w:rsidR="00015E35" w:rsidRPr="0097733F">
        <w:rPr>
          <w:rFonts w:ascii="Arial" w:hAnsi="Arial" w:cs="Arial"/>
          <w:bCs/>
        </w:rPr>
        <w:t xml:space="preserve">ey de Acceso de las Mujeres a una Vida Libre de Violencia, </w:t>
      </w:r>
      <w:r w:rsidR="00015E35">
        <w:rPr>
          <w:rFonts w:ascii="Arial" w:hAnsi="Arial" w:cs="Arial"/>
          <w:bCs/>
        </w:rPr>
        <w:t xml:space="preserve">suscrita por la diputada </w:t>
      </w:r>
      <w:r w:rsidR="00015E35">
        <w:rPr>
          <w:rStyle w:val="Ninguno"/>
          <w:rFonts w:ascii="Arial" w:hAnsi="Arial" w:cs="Arial"/>
          <w:bCs/>
          <w:color w:val="000000"/>
          <w:lang w:val="es-MX"/>
        </w:rPr>
        <w:t xml:space="preserve">Jazmín </w:t>
      </w:r>
      <w:proofErr w:type="spellStart"/>
      <w:r w:rsidR="00015E35">
        <w:rPr>
          <w:rStyle w:val="Ninguno"/>
          <w:rFonts w:ascii="Arial" w:hAnsi="Arial" w:cs="Arial"/>
          <w:bCs/>
          <w:color w:val="000000"/>
          <w:lang w:val="es-MX"/>
        </w:rPr>
        <w:lastRenderedPageBreak/>
        <w:t>Yane</w:t>
      </w:r>
      <w:r w:rsidR="00015E35" w:rsidRPr="0097733F">
        <w:rPr>
          <w:rStyle w:val="Ninguno"/>
          <w:rFonts w:ascii="Arial" w:hAnsi="Arial" w:cs="Arial"/>
          <w:bCs/>
          <w:color w:val="000000"/>
          <w:lang w:val="es-MX"/>
        </w:rPr>
        <w:t>li</w:t>
      </w:r>
      <w:proofErr w:type="spellEnd"/>
      <w:r w:rsidR="00015E35" w:rsidRPr="0097733F">
        <w:rPr>
          <w:rStyle w:val="Ninguno"/>
          <w:rFonts w:ascii="Arial" w:hAnsi="Arial" w:cs="Arial"/>
          <w:bCs/>
          <w:color w:val="000000"/>
          <w:lang w:val="es-MX"/>
        </w:rPr>
        <w:t xml:space="preserve"> Villanueva </w:t>
      </w:r>
      <w:proofErr w:type="spellStart"/>
      <w:r w:rsidR="00015E35" w:rsidRPr="0097733F">
        <w:rPr>
          <w:rStyle w:val="Ninguno"/>
          <w:rFonts w:ascii="Arial" w:hAnsi="Arial" w:cs="Arial"/>
          <w:bCs/>
          <w:color w:val="000000"/>
          <w:lang w:val="es-MX"/>
        </w:rPr>
        <w:t>Moo</w:t>
      </w:r>
      <w:proofErr w:type="spellEnd"/>
      <w:r w:rsidR="00015E35" w:rsidRPr="0097733F">
        <w:rPr>
          <w:rFonts w:ascii="Arial" w:eastAsia="Calibri" w:hAnsi="Arial" w:cs="Arial"/>
          <w:color w:val="000000"/>
          <w:lang w:val="es-MX"/>
        </w:rPr>
        <w:t>, integrante d</w:t>
      </w:r>
      <w:r w:rsidR="00015E35">
        <w:rPr>
          <w:rFonts w:ascii="Arial" w:eastAsia="Calibri" w:hAnsi="Arial" w:cs="Arial"/>
          <w:color w:val="000000"/>
          <w:lang w:val="es-MX"/>
        </w:rPr>
        <w:t>e la fracción parlamentaria de M</w:t>
      </w:r>
      <w:r w:rsidR="000B6716">
        <w:rPr>
          <w:rFonts w:ascii="Arial" w:eastAsia="Calibri" w:hAnsi="Arial" w:cs="Arial"/>
          <w:color w:val="000000"/>
          <w:lang w:val="es-MX"/>
        </w:rPr>
        <w:t>orena en esta LXIII L</w:t>
      </w:r>
      <w:r w:rsidR="00015E35" w:rsidRPr="0097733F">
        <w:rPr>
          <w:rFonts w:ascii="Arial" w:eastAsia="Calibri" w:hAnsi="Arial" w:cs="Arial"/>
          <w:color w:val="000000"/>
          <w:lang w:val="es-MX"/>
        </w:rPr>
        <w:t>egislatura del H. Co</w:t>
      </w:r>
      <w:r w:rsidR="00015E35">
        <w:rPr>
          <w:rFonts w:ascii="Arial" w:eastAsia="Calibri" w:hAnsi="Arial" w:cs="Arial"/>
          <w:color w:val="000000"/>
          <w:lang w:val="es-MX"/>
        </w:rPr>
        <w:t>ngreso del Estado de Yucatán, misma iniciativa, que en sesión ordinaria del pleno de esta Soberan</w:t>
      </w:r>
      <w:r w:rsidR="00ED4878">
        <w:rPr>
          <w:rFonts w:ascii="Arial" w:eastAsia="Calibri" w:hAnsi="Arial" w:cs="Arial"/>
          <w:color w:val="000000"/>
          <w:lang w:val="es-MX"/>
        </w:rPr>
        <w:t xml:space="preserve">ía, celebrada en fecha 13 de abril de 2022, se </w:t>
      </w:r>
      <w:proofErr w:type="spellStart"/>
      <w:r w:rsidR="00ED4878">
        <w:rPr>
          <w:rFonts w:ascii="Arial" w:eastAsia="Calibri" w:hAnsi="Arial" w:cs="Arial"/>
          <w:color w:val="000000"/>
          <w:lang w:val="es-MX"/>
        </w:rPr>
        <w:t>returnó</w:t>
      </w:r>
      <w:proofErr w:type="spellEnd"/>
      <w:r w:rsidR="00ED4878">
        <w:rPr>
          <w:rFonts w:ascii="Arial" w:eastAsia="Calibri" w:hAnsi="Arial" w:cs="Arial"/>
          <w:color w:val="000000"/>
          <w:lang w:val="es-MX"/>
        </w:rPr>
        <w:t xml:space="preserve"> a </w:t>
      </w:r>
      <w:r w:rsidR="00ED4878">
        <w:rPr>
          <w:rFonts w:ascii="Arial" w:hAnsi="Arial" w:cs="Arial"/>
          <w:lang w:val="es-MX"/>
        </w:rPr>
        <w:t>e</w:t>
      </w:r>
      <w:r w:rsidR="00ED4878" w:rsidRPr="0097733F">
        <w:rPr>
          <w:rFonts w:ascii="Arial" w:hAnsi="Arial" w:cs="Arial"/>
          <w:lang w:val="es-MX"/>
        </w:rPr>
        <w:t xml:space="preserve">stas Comisiones Unidas de </w:t>
      </w:r>
      <w:r w:rsidR="00D92251">
        <w:rPr>
          <w:rFonts w:ascii="Arial" w:hAnsi="Arial" w:cs="Arial"/>
          <w:lang w:val="es-MX"/>
        </w:rPr>
        <w:t xml:space="preserve">Igualdad de Género y </w:t>
      </w:r>
      <w:r w:rsidR="000B6716">
        <w:rPr>
          <w:rFonts w:ascii="Arial" w:hAnsi="Arial" w:cs="Arial"/>
          <w:lang w:val="es-MX"/>
        </w:rPr>
        <w:t xml:space="preserve">de </w:t>
      </w:r>
      <w:r w:rsidR="00ED4878">
        <w:rPr>
          <w:rFonts w:ascii="Arial" w:hAnsi="Arial" w:cs="Arial"/>
          <w:lang w:val="es-MX"/>
        </w:rPr>
        <w:t xml:space="preserve">Justicia y Seguridad Pública, </w:t>
      </w:r>
      <w:r w:rsidR="00ED4878" w:rsidRPr="0097733F">
        <w:rPr>
          <w:rFonts w:ascii="Arial" w:hAnsi="Arial" w:cs="Arial"/>
          <w:lang w:val="es-MX"/>
        </w:rPr>
        <w:t>para su estudio, análisis y dictamen</w:t>
      </w:r>
      <w:r w:rsidR="00ED4878">
        <w:rPr>
          <w:rFonts w:ascii="Arial" w:hAnsi="Arial" w:cs="Arial"/>
          <w:lang w:val="es-MX"/>
        </w:rPr>
        <w:t xml:space="preserve"> respectivo.</w:t>
      </w:r>
    </w:p>
    <w:p w:rsidR="00EA6E59" w:rsidRPr="0097733F" w:rsidRDefault="00EA6E59" w:rsidP="005D0FCC">
      <w:pPr>
        <w:jc w:val="both"/>
        <w:rPr>
          <w:rFonts w:ascii="Arial" w:eastAsia="Calibri" w:hAnsi="Arial" w:cs="Arial"/>
          <w:color w:val="000000"/>
        </w:rPr>
      </w:pPr>
    </w:p>
    <w:p w:rsidR="000144A7" w:rsidRPr="00275655" w:rsidRDefault="008E27C8" w:rsidP="00544812">
      <w:pPr>
        <w:spacing w:line="360" w:lineRule="auto"/>
        <w:ind w:firstLine="708"/>
        <w:jc w:val="both"/>
        <w:rPr>
          <w:rFonts w:ascii="Arial" w:hAnsi="Arial" w:cs="Arial"/>
          <w:lang w:val="es-MX"/>
        </w:rPr>
      </w:pPr>
      <w:r w:rsidRPr="00275655">
        <w:rPr>
          <w:rFonts w:ascii="Arial" w:hAnsi="Arial" w:cs="Arial"/>
          <w:lang w:val="es-MX"/>
        </w:rPr>
        <w:t>En tal virtud</w:t>
      </w:r>
      <w:r w:rsidR="000144A7" w:rsidRPr="00275655">
        <w:rPr>
          <w:rFonts w:ascii="Arial" w:hAnsi="Arial" w:cs="Arial"/>
          <w:lang w:val="es-MX"/>
        </w:rPr>
        <w:t>, en los trabajos de est</w:t>
      </w:r>
      <w:r w:rsidR="00ED4878">
        <w:rPr>
          <w:rFonts w:ascii="Arial" w:hAnsi="Arial" w:cs="Arial"/>
          <w:lang w:val="es-MX"/>
        </w:rPr>
        <w:t>udio y análisis de las referidas i</w:t>
      </w:r>
      <w:r w:rsidR="000144A7" w:rsidRPr="00275655">
        <w:rPr>
          <w:rFonts w:ascii="Arial" w:hAnsi="Arial" w:cs="Arial"/>
          <w:lang w:val="es-MX"/>
        </w:rPr>
        <w:t>niciativa</w:t>
      </w:r>
      <w:r w:rsidR="00ED4878">
        <w:rPr>
          <w:rFonts w:ascii="Arial" w:hAnsi="Arial" w:cs="Arial"/>
          <w:lang w:val="es-MX"/>
        </w:rPr>
        <w:t>s</w:t>
      </w:r>
      <w:r w:rsidR="000144A7" w:rsidRPr="00275655">
        <w:rPr>
          <w:rFonts w:ascii="Arial" w:hAnsi="Arial" w:cs="Arial"/>
          <w:lang w:val="es-MX"/>
        </w:rPr>
        <w:t>, tomamos en consideración los siguien</w:t>
      </w:r>
      <w:r w:rsidR="00ED4878">
        <w:rPr>
          <w:rFonts w:ascii="Arial" w:hAnsi="Arial" w:cs="Arial"/>
          <w:lang w:val="es-MX"/>
        </w:rPr>
        <w:t xml:space="preserve">tes: </w:t>
      </w:r>
    </w:p>
    <w:p w:rsidR="00173A85" w:rsidRPr="00275655" w:rsidRDefault="00173A85" w:rsidP="00173A85">
      <w:pPr>
        <w:pStyle w:val="Textoindependiente2"/>
        <w:widowControl w:val="0"/>
        <w:tabs>
          <w:tab w:val="left" w:pos="5865"/>
        </w:tabs>
        <w:spacing w:line="360" w:lineRule="auto"/>
        <w:rPr>
          <w:rFonts w:ascii="Arial" w:hAnsi="Arial" w:cs="Arial"/>
          <w:lang w:val="es-MX"/>
        </w:rPr>
      </w:pPr>
    </w:p>
    <w:p w:rsidR="000144A7" w:rsidRPr="00275655" w:rsidRDefault="00E17095" w:rsidP="009276B5">
      <w:pPr>
        <w:pStyle w:val="Sangradetextonormal"/>
        <w:spacing w:before="0" w:line="360" w:lineRule="auto"/>
        <w:jc w:val="center"/>
        <w:rPr>
          <w:rFonts w:cs="Arial"/>
          <w:sz w:val="24"/>
        </w:rPr>
      </w:pPr>
      <w:r w:rsidRPr="00275655">
        <w:rPr>
          <w:rFonts w:cs="Arial"/>
          <w:sz w:val="24"/>
        </w:rPr>
        <w:t>A N T E C E D E N T E S</w:t>
      </w:r>
    </w:p>
    <w:p w:rsidR="00173A85" w:rsidRPr="00275655" w:rsidRDefault="00173A85" w:rsidP="000742B2">
      <w:pPr>
        <w:pStyle w:val="Sangradetextonormal"/>
        <w:spacing w:before="0"/>
        <w:jc w:val="center"/>
        <w:rPr>
          <w:rFonts w:cs="Arial"/>
          <w:sz w:val="24"/>
        </w:rPr>
      </w:pPr>
    </w:p>
    <w:p w:rsidR="00044592" w:rsidRPr="00275655" w:rsidRDefault="00E17095" w:rsidP="00044592">
      <w:pPr>
        <w:spacing w:line="360" w:lineRule="auto"/>
        <w:ind w:firstLine="709"/>
        <w:jc w:val="both"/>
        <w:rPr>
          <w:rFonts w:ascii="Arial" w:hAnsi="Arial" w:cs="Arial"/>
          <w:lang w:val="es-MX"/>
        </w:rPr>
      </w:pPr>
      <w:r w:rsidRPr="00275655">
        <w:rPr>
          <w:rFonts w:ascii="Arial" w:hAnsi="Arial" w:cs="Arial"/>
          <w:b/>
          <w:lang w:val="es-MX"/>
        </w:rPr>
        <w:t>PRIMERO.</w:t>
      </w:r>
      <w:r w:rsidR="009276B5" w:rsidRPr="00275655">
        <w:rPr>
          <w:rFonts w:ascii="Arial" w:hAnsi="Arial" w:cs="Arial"/>
          <w:b/>
          <w:lang w:val="es-MX"/>
        </w:rPr>
        <w:t xml:space="preserve"> </w:t>
      </w:r>
      <w:r w:rsidR="00044592" w:rsidRPr="00275655">
        <w:rPr>
          <w:rFonts w:ascii="Arial" w:hAnsi="Arial" w:cs="Arial"/>
          <w:bCs/>
          <w:lang w:val="es-MX"/>
        </w:rPr>
        <w:t>E</w:t>
      </w:r>
      <w:r w:rsidR="00EA6E59" w:rsidRPr="00275655">
        <w:rPr>
          <w:rFonts w:ascii="Arial" w:hAnsi="Arial" w:cs="Arial"/>
          <w:lang w:val="es-MX"/>
        </w:rPr>
        <w:t>n fecha 01</w:t>
      </w:r>
      <w:r w:rsidR="00044592" w:rsidRPr="00275655">
        <w:rPr>
          <w:rFonts w:ascii="Arial" w:hAnsi="Arial" w:cs="Arial"/>
          <w:lang w:val="es-MX"/>
        </w:rPr>
        <w:t xml:space="preserve"> de </w:t>
      </w:r>
      <w:r w:rsidR="00ED4878">
        <w:rPr>
          <w:rFonts w:ascii="Arial" w:hAnsi="Arial" w:cs="Arial"/>
          <w:lang w:val="es-MX"/>
        </w:rPr>
        <w:t xml:space="preserve">abril </w:t>
      </w:r>
      <w:r w:rsidR="00044592" w:rsidRPr="00275655">
        <w:rPr>
          <w:rFonts w:ascii="Arial" w:hAnsi="Arial" w:cs="Arial"/>
          <w:lang w:val="es-MX"/>
        </w:rPr>
        <w:t>de 20</w:t>
      </w:r>
      <w:r w:rsidR="00EA6E59" w:rsidRPr="00275655">
        <w:rPr>
          <w:rFonts w:ascii="Arial" w:hAnsi="Arial" w:cs="Arial"/>
          <w:lang w:val="es-MX"/>
        </w:rPr>
        <w:t>14</w:t>
      </w:r>
      <w:r w:rsidR="00044592" w:rsidRPr="00275655">
        <w:rPr>
          <w:rFonts w:ascii="Arial" w:hAnsi="Arial" w:cs="Arial"/>
          <w:lang w:val="es-MX"/>
        </w:rPr>
        <w:t xml:space="preserve">, fue publicado en el Diario Oficial del Gobierno del Estado el decreto número </w:t>
      </w:r>
      <w:r w:rsidR="00EA6E59" w:rsidRPr="00275655">
        <w:rPr>
          <w:rFonts w:ascii="Arial" w:hAnsi="Arial" w:cs="Arial"/>
          <w:lang w:val="es-MX"/>
        </w:rPr>
        <w:t>163</w:t>
      </w:r>
      <w:r w:rsidR="00044592" w:rsidRPr="00275655">
        <w:rPr>
          <w:rFonts w:ascii="Arial" w:hAnsi="Arial" w:cs="Arial"/>
          <w:lang w:val="es-MX"/>
        </w:rPr>
        <w:t xml:space="preserve"> por el que se expide la </w:t>
      </w:r>
      <w:r w:rsidR="00EA6E59" w:rsidRPr="00275655">
        <w:rPr>
          <w:rFonts w:ascii="Arial" w:hAnsi="Arial" w:cs="Arial"/>
          <w:bCs/>
          <w:lang w:val="es-MX"/>
        </w:rPr>
        <w:t>Ley de Acceso de las Mujeres a una Vida Libre de Violencia del Estado de Yucatán</w:t>
      </w:r>
      <w:r w:rsidR="00044592" w:rsidRPr="00275655">
        <w:rPr>
          <w:rFonts w:ascii="Arial" w:hAnsi="Arial" w:cs="Arial"/>
          <w:lang w:val="es-MX"/>
        </w:rPr>
        <w:t xml:space="preserve">, esta ley ha sido reformada en </w:t>
      </w:r>
      <w:r w:rsidR="00ED4878">
        <w:rPr>
          <w:rFonts w:ascii="Arial" w:hAnsi="Arial" w:cs="Arial"/>
          <w:lang w:val="es-MX"/>
        </w:rPr>
        <w:t>once</w:t>
      </w:r>
      <w:r w:rsidR="00044592" w:rsidRPr="00275655">
        <w:rPr>
          <w:rFonts w:ascii="Arial" w:hAnsi="Arial" w:cs="Arial"/>
          <w:lang w:val="es-MX"/>
        </w:rPr>
        <w:t xml:space="preserve"> ocasiones, siendo la última publicada en el</w:t>
      </w:r>
      <w:r w:rsidR="00ED4878">
        <w:rPr>
          <w:rFonts w:ascii="Arial" w:hAnsi="Arial" w:cs="Arial"/>
          <w:lang w:val="es-MX"/>
        </w:rPr>
        <w:t xml:space="preserve"> Diario Oficial del Gobierno del Estado el 03 de agosto del año 2021.</w:t>
      </w:r>
    </w:p>
    <w:p w:rsidR="002C3352" w:rsidRDefault="002C3352" w:rsidP="00044592">
      <w:pPr>
        <w:spacing w:line="360" w:lineRule="auto"/>
        <w:ind w:firstLine="709"/>
        <w:jc w:val="both"/>
        <w:rPr>
          <w:rFonts w:ascii="Arial" w:hAnsi="Arial" w:cs="Arial"/>
          <w:lang w:val="es-MX"/>
        </w:rPr>
      </w:pPr>
    </w:p>
    <w:p w:rsidR="00B34351" w:rsidRPr="00107C7F" w:rsidRDefault="00B34351" w:rsidP="00B34351">
      <w:pPr>
        <w:spacing w:line="360" w:lineRule="auto"/>
        <w:ind w:firstLine="709"/>
        <w:jc w:val="both"/>
        <w:rPr>
          <w:rFonts w:ascii="Arial" w:hAnsi="Arial" w:cs="Arial"/>
          <w:lang w:val="es-MX"/>
        </w:rPr>
      </w:pPr>
      <w:r w:rsidRPr="00107C7F">
        <w:rPr>
          <w:rFonts w:ascii="Arial" w:hAnsi="Arial" w:cs="Arial"/>
          <w:b/>
          <w:lang w:val="es-MX"/>
        </w:rPr>
        <w:t xml:space="preserve">SEGUNDO. </w:t>
      </w:r>
      <w:r w:rsidRPr="00107C7F">
        <w:rPr>
          <w:rFonts w:ascii="Arial" w:hAnsi="Arial" w:cs="Arial"/>
          <w:bCs/>
          <w:lang w:val="es-MX"/>
        </w:rPr>
        <w:t>E</w:t>
      </w:r>
      <w:r w:rsidRPr="00107C7F">
        <w:rPr>
          <w:rFonts w:ascii="Arial" w:hAnsi="Arial" w:cs="Arial"/>
          <w:lang w:val="es-MX"/>
        </w:rPr>
        <w:t xml:space="preserve">n fecha </w:t>
      </w:r>
      <w:r w:rsidR="00ED4878">
        <w:rPr>
          <w:rFonts w:ascii="Arial" w:hAnsi="Arial" w:cs="Arial"/>
          <w:lang w:val="es-MX"/>
        </w:rPr>
        <w:t>30</w:t>
      </w:r>
      <w:r w:rsidRPr="00107C7F">
        <w:rPr>
          <w:rFonts w:ascii="Arial" w:hAnsi="Arial" w:cs="Arial"/>
          <w:lang w:val="es-MX"/>
        </w:rPr>
        <w:t xml:space="preserve"> de </w:t>
      </w:r>
      <w:r w:rsidR="00107C7F" w:rsidRPr="00107C7F">
        <w:rPr>
          <w:rFonts w:ascii="Arial" w:hAnsi="Arial" w:cs="Arial"/>
          <w:lang w:val="es-MX"/>
        </w:rPr>
        <w:t>abril de 2012</w:t>
      </w:r>
      <w:r w:rsidRPr="00107C7F">
        <w:rPr>
          <w:rFonts w:ascii="Arial" w:hAnsi="Arial" w:cs="Arial"/>
          <w:lang w:val="es-MX"/>
        </w:rPr>
        <w:t xml:space="preserve">, fue publicado en el Diario Oficial del Gobierno del Estado el decreto número </w:t>
      </w:r>
      <w:r w:rsidR="00107C7F" w:rsidRPr="00107C7F">
        <w:rPr>
          <w:rFonts w:ascii="Arial" w:hAnsi="Arial" w:cs="Arial"/>
          <w:lang w:val="es-MX"/>
        </w:rPr>
        <w:t>516</w:t>
      </w:r>
      <w:r w:rsidRPr="00107C7F">
        <w:rPr>
          <w:rFonts w:ascii="Arial" w:hAnsi="Arial" w:cs="Arial"/>
          <w:lang w:val="es-MX"/>
        </w:rPr>
        <w:t xml:space="preserve"> por el que se expide </w:t>
      </w:r>
      <w:r w:rsidR="00107C7F">
        <w:rPr>
          <w:rFonts w:ascii="Arial" w:hAnsi="Arial" w:cs="Arial"/>
          <w:lang w:val="es-MX"/>
        </w:rPr>
        <w:t xml:space="preserve">el </w:t>
      </w:r>
      <w:r w:rsidR="00107C7F" w:rsidRPr="00107C7F">
        <w:rPr>
          <w:rFonts w:ascii="Arial" w:hAnsi="Arial" w:cs="Arial"/>
          <w:bCs/>
        </w:rPr>
        <w:t xml:space="preserve">Código </w:t>
      </w:r>
      <w:r w:rsidR="00ED4878">
        <w:rPr>
          <w:rFonts w:ascii="Arial" w:hAnsi="Arial" w:cs="Arial"/>
          <w:bCs/>
        </w:rPr>
        <w:t xml:space="preserve">de Familia para el </w:t>
      </w:r>
      <w:r w:rsidR="00107C7F" w:rsidRPr="00107C7F">
        <w:rPr>
          <w:rFonts w:ascii="Arial" w:hAnsi="Arial" w:cs="Arial"/>
          <w:bCs/>
        </w:rPr>
        <w:t>Estado de Yucatán</w:t>
      </w:r>
      <w:r w:rsidR="00107C7F" w:rsidRPr="00107C7F">
        <w:rPr>
          <w:rFonts w:ascii="Arial" w:hAnsi="Arial" w:cs="Arial"/>
          <w:lang w:val="es-MX"/>
        </w:rPr>
        <w:t>, este</w:t>
      </w:r>
      <w:r w:rsidRPr="00107C7F">
        <w:rPr>
          <w:rFonts w:ascii="Arial" w:hAnsi="Arial" w:cs="Arial"/>
          <w:lang w:val="es-MX"/>
        </w:rPr>
        <w:t xml:space="preserve"> </w:t>
      </w:r>
      <w:r w:rsidR="00107C7F" w:rsidRPr="00107C7F">
        <w:rPr>
          <w:rFonts w:ascii="Arial" w:hAnsi="Arial" w:cs="Arial"/>
          <w:lang w:val="es-MX"/>
        </w:rPr>
        <w:t>Código ha sido reformado</w:t>
      </w:r>
      <w:r w:rsidRPr="00107C7F">
        <w:rPr>
          <w:rFonts w:ascii="Arial" w:hAnsi="Arial" w:cs="Arial"/>
          <w:lang w:val="es-MX"/>
        </w:rPr>
        <w:t xml:space="preserve"> en </w:t>
      </w:r>
      <w:r w:rsidR="00107C7F" w:rsidRPr="00107C7F">
        <w:rPr>
          <w:rFonts w:ascii="Arial" w:hAnsi="Arial" w:cs="Arial"/>
          <w:lang w:val="es-MX"/>
        </w:rPr>
        <w:t>nueve</w:t>
      </w:r>
      <w:r w:rsidRPr="00107C7F">
        <w:rPr>
          <w:rFonts w:ascii="Arial" w:hAnsi="Arial" w:cs="Arial"/>
          <w:lang w:val="es-MX"/>
        </w:rPr>
        <w:t xml:space="preserve"> ocasiones, siendo la última publicada en el </w:t>
      </w:r>
      <w:r w:rsidR="00256E97">
        <w:rPr>
          <w:rFonts w:ascii="Arial" w:hAnsi="Arial" w:cs="Arial"/>
          <w:lang w:val="es-MX"/>
        </w:rPr>
        <w:t>Diario Oficial del Gobierno del Estado el 03 de marzo del año 2022.</w:t>
      </w:r>
    </w:p>
    <w:p w:rsidR="00B34351" w:rsidRPr="00B34351" w:rsidRDefault="00B34351" w:rsidP="00044592">
      <w:pPr>
        <w:spacing w:line="360" w:lineRule="auto"/>
        <w:ind w:firstLine="709"/>
        <w:jc w:val="both"/>
        <w:rPr>
          <w:rFonts w:ascii="Arial" w:hAnsi="Arial" w:cs="Arial"/>
          <w:highlight w:val="yellow"/>
          <w:lang w:val="es-MX"/>
        </w:rPr>
      </w:pPr>
    </w:p>
    <w:p w:rsidR="00B34351" w:rsidRDefault="00B34351" w:rsidP="005D0FCC">
      <w:pPr>
        <w:spacing w:line="360" w:lineRule="auto"/>
        <w:ind w:firstLine="709"/>
        <w:jc w:val="both"/>
        <w:rPr>
          <w:rFonts w:ascii="Arial" w:hAnsi="Arial" w:cs="Arial"/>
          <w:lang w:val="es-MX"/>
        </w:rPr>
      </w:pPr>
      <w:r w:rsidRPr="00107C7F">
        <w:rPr>
          <w:rFonts w:ascii="Arial" w:hAnsi="Arial" w:cs="Arial"/>
          <w:b/>
          <w:lang w:val="es-MX"/>
        </w:rPr>
        <w:t xml:space="preserve">TERCERO. </w:t>
      </w:r>
      <w:r w:rsidRPr="00107C7F">
        <w:rPr>
          <w:rFonts w:ascii="Arial" w:hAnsi="Arial" w:cs="Arial"/>
          <w:bCs/>
          <w:lang w:val="es-MX"/>
        </w:rPr>
        <w:t>E</w:t>
      </w:r>
      <w:r w:rsidRPr="00107C7F">
        <w:rPr>
          <w:rFonts w:ascii="Arial" w:hAnsi="Arial" w:cs="Arial"/>
          <w:lang w:val="es-MX"/>
        </w:rPr>
        <w:t xml:space="preserve">n fecha </w:t>
      </w:r>
      <w:r w:rsidR="00107C7F" w:rsidRPr="00107C7F">
        <w:rPr>
          <w:rFonts w:ascii="Arial" w:hAnsi="Arial" w:cs="Arial"/>
          <w:lang w:val="es-MX"/>
        </w:rPr>
        <w:t>30</w:t>
      </w:r>
      <w:r w:rsidRPr="00107C7F">
        <w:rPr>
          <w:rFonts w:ascii="Arial" w:hAnsi="Arial" w:cs="Arial"/>
          <w:lang w:val="es-MX"/>
        </w:rPr>
        <w:t xml:space="preserve"> de </w:t>
      </w:r>
      <w:r w:rsidR="00107C7F" w:rsidRPr="00107C7F">
        <w:rPr>
          <w:rFonts w:ascii="Arial" w:hAnsi="Arial" w:cs="Arial"/>
          <w:lang w:val="es-MX"/>
        </w:rPr>
        <w:t>marzo de</w:t>
      </w:r>
      <w:r w:rsidR="00256E97">
        <w:rPr>
          <w:rFonts w:ascii="Arial" w:hAnsi="Arial" w:cs="Arial"/>
          <w:lang w:val="es-MX"/>
        </w:rPr>
        <w:t>l añ</w:t>
      </w:r>
      <w:r w:rsidR="00593336">
        <w:rPr>
          <w:rFonts w:ascii="Arial" w:hAnsi="Arial" w:cs="Arial"/>
          <w:lang w:val="es-MX"/>
        </w:rPr>
        <w:t xml:space="preserve">o </w:t>
      </w:r>
      <w:r w:rsidR="00107C7F" w:rsidRPr="00107C7F">
        <w:rPr>
          <w:rFonts w:ascii="Arial" w:hAnsi="Arial" w:cs="Arial"/>
          <w:lang w:val="es-MX"/>
        </w:rPr>
        <w:t>2000</w:t>
      </w:r>
      <w:r w:rsidRPr="00107C7F">
        <w:rPr>
          <w:rFonts w:ascii="Arial" w:hAnsi="Arial" w:cs="Arial"/>
          <w:lang w:val="es-MX"/>
        </w:rPr>
        <w:t xml:space="preserve">, fue publicado en el Diario Oficial del Gobierno </w:t>
      </w:r>
      <w:r w:rsidR="00107C7F" w:rsidRPr="00107C7F">
        <w:rPr>
          <w:rFonts w:ascii="Arial" w:hAnsi="Arial" w:cs="Arial"/>
          <w:lang w:val="es-MX"/>
        </w:rPr>
        <w:t>del Estado el decreto número 253</w:t>
      </w:r>
      <w:r w:rsidRPr="00107C7F">
        <w:rPr>
          <w:rFonts w:ascii="Arial" w:hAnsi="Arial" w:cs="Arial"/>
          <w:lang w:val="es-MX"/>
        </w:rPr>
        <w:t xml:space="preserve"> por el que se expide </w:t>
      </w:r>
      <w:r w:rsidR="00107C7F" w:rsidRPr="00107C7F">
        <w:rPr>
          <w:rFonts w:ascii="Arial" w:hAnsi="Arial" w:cs="Arial"/>
          <w:lang w:val="es-MX"/>
        </w:rPr>
        <w:t>el Código Penal</w:t>
      </w:r>
      <w:r w:rsidRPr="00107C7F">
        <w:rPr>
          <w:rFonts w:ascii="Arial" w:hAnsi="Arial" w:cs="Arial"/>
          <w:bCs/>
          <w:lang w:val="es-MX"/>
        </w:rPr>
        <w:t xml:space="preserve"> del Estado de Yucatán</w:t>
      </w:r>
      <w:r w:rsidR="00107C7F" w:rsidRPr="00107C7F">
        <w:rPr>
          <w:rFonts w:ascii="Arial" w:hAnsi="Arial" w:cs="Arial"/>
          <w:lang w:val="es-MX"/>
        </w:rPr>
        <w:t>, esté</w:t>
      </w:r>
      <w:r w:rsidRPr="00107C7F">
        <w:rPr>
          <w:rFonts w:ascii="Arial" w:hAnsi="Arial" w:cs="Arial"/>
          <w:lang w:val="es-MX"/>
        </w:rPr>
        <w:t xml:space="preserve"> </w:t>
      </w:r>
      <w:r w:rsidR="00107C7F" w:rsidRPr="00107C7F">
        <w:rPr>
          <w:rFonts w:ascii="Arial" w:hAnsi="Arial" w:cs="Arial"/>
          <w:lang w:val="es-MX"/>
        </w:rPr>
        <w:t>Código ha sido reformado</w:t>
      </w:r>
      <w:r w:rsidRPr="00107C7F">
        <w:rPr>
          <w:rFonts w:ascii="Arial" w:hAnsi="Arial" w:cs="Arial"/>
          <w:lang w:val="es-MX"/>
        </w:rPr>
        <w:t xml:space="preserve"> en </w:t>
      </w:r>
      <w:r w:rsidR="00107C7F" w:rsidRPr="00107C7F">
        <w:rPr>
          <w:rFonts w:ascii="Arial" w:hAnsi="Arial" w:cs="Arial"/>
          <w:lang w:val="es-MX"/>
        </w:rPr>
        <w:t xml:space="preserve">cincuenta </w:t>
      </w:r>
      <w:r w:rsidR="00256E97">
        <w:rPr>
          <w:rFonts w:ascii="Arial" w:hAnsi="Arial" w:cs="Arial"/>
          <w:lang w:val="es-MX"/>
        </w:rPr>
        <w:t xml:space="preserve">y siete </w:t>
      </w:r>
      <w:r w:rsidRPr="00107C7F">
        <w:rPr>
          <w:rFonts w:ascii="Arial" w:hAnsi="Arial" w:cs="Arial"/>
          <w:lang w:val="es-MX"/>
        </w:rPr>
        <w:t>ocasiones, si</w:t>
      </w:r>
      <w:r w:rsidR="00256E97">
        <w:rPr>
          <w:rFonts w:ascii="Arial" w:hAnsi="Arial" w:cs="Arial"/>
          <w:lang w:val="es-MX"/>
        </w:rPr>
        <w:t>endo la última publicada en el Diario Oficial del Gobierno del Estado el 13 de mayo de 2022.</w:t>
      </w:r>
    </w:p>
    <w:p w:rsidR="009156C4" w:rsidRPr="00275655" w:rsidRDefault="009156C4" w:rsidP="005D0FCC">
      <w:pPr>
        <w:spacing w:line="360" w:lineRule="auto"/>
        <w:ind w:firstLine="709"/>
        <w:jc w:val="both"/>
        <w:rPr>
          <w:rFonts w:ascii="Arial" w:hAnsi="Arial" w:cs="Arial"/>
          <w:lang w:val="es-MX"/>
        </w:rPr>
      </w:pPr>
    </w:p>
    <w:p w:rsidR="00D23713" w:rsidRPr="00275655" w:rsidRDefault="00B34351" w:rsidP="00E17095">
      <w:pPr>
        <w:spacing w:line="360" w:lineRule="auto"/>
        <w:ind w:firstLine="709"/>
        <w:jc w:val="both"/>
        <w:rPr>
          <w:rFonts w:ascii="Arial" w:hAnsi="Arial" w:cs="Arial"/>
          <w:color w:val="000000"/>
          <w:lang w:val="es-MX"/>
        </w:rPr>
      </w:pPr>
      <w:r>
        <w:rPr>
          <w:rFonts w:ascii="Arial" w:hAnsi="Arial" w:cs="Arial"/>
          <w:b/>
          <w:lang w:val="es-MX"/>
        </w:rPr>
        <w:t>CUARTO</w:t>
      </w:r>
      <w:r w:rsidR="00D7505E" w:rsidRPr="00275655">
        <w:rPr>
          <w:rFonts w:ascii="Arial" w:hAnsi="Arial" w:cs="Arial"/>
          <w:b/>
          <w:lang w:val="es-MX"/>
        </w:rPr>
        <w:t>.</w:t>
      </w:r>
      <w:r w:rsidR="002C3352" w:rsidRPr="00275655">
        <w:rPr>
          <w:rFonts w:ascii="Arial" w:hAnsi="Arial" w:cs="Arial"/>
          <w:b/>
          <w:lang w:val="es-MX"/>
        </w:rPr>
        <w:t xml:space="preserve"> </w:t>
      </w:r>
      <w:r w:rsidR="00D23713" w:rsidRPr="00275655">
        <w:rPr>
          <w:rFonts w:ascii="Arial" w:hAnsi="Arial" w:cs="Arial"/>
          <w:lang w:val="es-MX"/>
        </w:rPr>
        <w:t>E</w:t>
      </w:r>
      <w:r w:rsidR="00773B7D" w:rsidRPr="00275655">
        <w:rPr>
          <w:rFonts w:ascii="Arial" w:hAnsi="Arial" w:cs="Arial"/>
          <w:lang w:val="es-MX"/>
        </w:rPr>
        <w:t xml:space="preserve">n fecha </w:t>
      </w:r>
      <w:r w:rsidR="00EA6E59" w:rsidRPr="00275655">
        <w:rPr>
          <w:rFonts w:ascii="Arial" w:hAnsi="Arial" w:cs="Arial"/>
          <w:lang w:val="es-MX"/>
        </w:rPr>
        <w:t>09</w:t>
      </w:r>
      <w:r w:rsidR="00E623A4" w:rsidRPr="00275655">
        <w:rPr>
          <w:rFonts w:ascii="Arial" w:hAnsi="Arial" w:cs="Arial"/>
          <w:lang w:val="es-MX"/>
        </w:rPr>
        <w:t xml:space="preserve"> de </w:t>
      </w:r>
      <w:r w:rsidR="00EA6E59" w:rsidRPr="00275655">
        <w:rPr>
          <w:rFonts w:ascii="Arial" w:hAnsi="Arial" w:cs="Arial"/>
          <w:lang w:val="es-MX"/>
        </w:rPr>
        <w:t>febrero</w:t>
      </w:r>
      <w:r w:rsidR="00D23713" w:rsidRPr="00275655">
        <w:rPr>
          <w:rFonts w:ascii="Arial" w:hAnsi="Arial" w:cs="Arial"/>
          <w:lang w:val="es-MX"/>
        </w:rPr>
        <w:t xml:space="preserve"> de</w:t>
      </w:r>
      <w:r w:rsidR="00E623A4" w:rsidRPr="00275655">
        <w:rPr>
          <w:rFonts w:ascii="Arial" w:hAnsi="Arial" w:cs="Arial"/>
          <w:lang w:val="es-MX"/>
        </w:rPr>
        <w:t xml:space="preserve"> 20</w:t>
      </w:r>
      <w:r w:rsidR="00E17095" w:rsidRPr="00275655">
        <w:rPr>
          <w:rFonts w:ascii="Arial" w:hAnsi="Arial" w:cs="Arial"/>
          <w:lang w:val="es-MX"/>
        </w:rPr>
        <w:t>2</w:t>
      </w:r>
      <w:r w:rsidR="00EA6E59" w:rsidRPr="00275655">
        <w:rPr>
          <w:rFonts w:ascii="Arial" w:hAnsi="Arial" w:cs="Arial"/>
          <w:lang w:val="es-MX"/>
        </w:rPr>
        <w:t>2</w:t>
      </w:r>
      <w:r w:rsidR="009276B5" w:rsidRPr="00275655">
        <w:rPr>
          <w:rFonts w:ascii="Arial" w:hAnsi="Arial" w:cs="Arial"/>
          <w:lang w:val="es-MX"/>
        </w:rPr>
        <w:t>,</w:t>
      </w:r>
      <w:r w:rsidR="00843741" w:rsidRPr="00275655">
        <w:rPr>
          <w:rFonts w:ascii="Arial" w:hAnsi="Arial" w:cs="Arial"/>
          <w:lang w:val="es-MX"/>
        </w:rPr>
        <w:t xml:space="preserve"> </w:t>
      </w:r>
      <w:r w:rsidR="00E17095" w:rsidRPr="00275655">
        <w:rPr>
          <w:rFonts w:ascii="Arial" w:hAnsi="Arial" w:cs="Arial"/>
          <w:lang w:val="es-MX"/>
        </w:rPr>
        <w:t>l</w:t>
      </w:r>
      <w:r w:rsidR="00EA6E59" w:rsidRPr="00275655">
        <w:rPr>
          <w:rFonts w:ascii="Arial" w:hAnsi="Arial" w:cs="Arial"/>
          <w:lang w:val="es-MX"/>
        </w:rPr>
        <w:t>a</w:t>
      </w:r>
      <w:r w:rsidR="00E17095" w:rsidRPr="00275655">
        <w:rPr>
          <w:rFonts w:ascii="Arial" w:hAnsi="Arial" w:cs="Arial"/>
          <w:lang w:val="es-MX"/>
        </w:rPr>
        <w:t xml:space="preserve"> </w:t>
      </w:r>
      <w:r w:rsidR="000B6716">
        <w:rPr>
          <w:rFonts w:ascii="Arial" w:hAnsi="Arial" w:cs="Arial"/>
          <w:lang w:val="es-MX"/>
        </w:rPr>
        <w:t>D</w:t>
      </w:r>
      <w:r w:rsidR="00EA6E59" w:rsidRPr="00275655">
        <w:rPr>
          <w:rFonts w:ascii="Arial" w:hAnsi="Arial" w:cs="Arial"/>
          <w:lang w:val="es-MX"/>
        </w:rPr>
        <w:t xml:space="preserve">iputada </w:t>
      </w:r>
      <w:r w:rsidR="00256E97">
        <w:rPr>
          <w:rStyle w:val="Ninguno"/>
          <w:rFonts w:ascii="Arial" w:hAnsi="Arial" w:cs="Arial"/>
          <w:bCs/>
          <w:color w:val="000000"/>
          <w:lang w:val="es-MX"/>
        </w:rPr>
        <w:t xml:space="preserve">Jazmín </w:t>
      </w:r>
      <w:proofErr w:type="spellStart"/>
      <w:r w:rsidR="00256E97">
        <w:rPr>
          <w:rStyle w:val="Ninguno"/>
          <w:rFonts w:ascii="Arial" w:hAnsi="Arial" w:cs="Arial"/>
          <w:bCs/>
          <w:color w:val="000000"/>
          <w:lang w:val="es-MX"/>
        </w:rPr>
        <w:t>Yane</w:t>
      </w:r>
      <w:r w:rsidR="00EA6E59" w:rsidRPr="00275655">
        <w:rPr>
          <w:rStyle w:val="Ninguno"/>
          <w:rFonts w:ascii="Arial" w:hAnsi="Arial" w:cs="Arial"/>
          <w:bCs/>
          <w:color w:val="000000"/>
          <w:lang w:val="es-MX"/>
        </w:rPr>
        <w:t>li</w:t>
      </w:r>
      <w:proofErr w:type="spellEnd"/>
      <w:r w:rsidR="00EA6E59" w:rsidRPr="00275655">
        <w:rPr>
          <w:rStyle w:val="Ninguno"/>
          <w:rFonts w:ascii="Arial" w:hAnsi="Arial" w:cs="Arial"/>
          <w:bCs/>
          <w:color w:val="000000"/>
          <w:lang w:val="es-MX"/>
        </w:rPr>
        <w:t xml:space="preserve"> Villanueva </w:t>
      </w:r>
      <w:proofErr w:type="spellStart"/>
      <w:r w:rsidR="00EA6E59" w:rsidRPr="00275655">
        <w:rPr>
          <w:rStyle w:val="Ninguno"/>
          <w:rFonts w:ascii="Arial" w:hAnsi="Arial" w:cs="Arial"/>
          <w:bCs/>
          <w:color w:val="000000"/>
          <w:lang w:val="es-MX"/>
        </w:rPr>
        <w:t>Moo</w:t>
      </w:r>
      <w:proofErr w:type="spellEnd"/>
      <w:r w:rsidR="00EA6E59" w:rsidRPr="00275655">
        <w:rPr>
          <w:rFonts w:ascii="Arial" w:eastAsia="Calibri" w:hAnsi="Arial" w:cs="Arial"/>
          <w:color w:val="000000"/>
          <w:lang w:val="es-MX"/>
        </w:rPr>
        <w:t>, integrante d</w:t>
      </w:r>
      <w:r w:rsidR="00256E97">
        <w:rPr>
          <w:rFonts w:ascii="Arial" w:eastAsia="Calibri" w:hAnsi="Arial" w:cs="Arial"/>
          <w:color w:val="000000"/>
          <w:lang w:val="es-MX"/>
        </w:rPr>
        <w:t>e la fracción parlamentaria de M</w:t>
      </w:r>
      <w:r w:rsidR="000B6716">
        <w:rPr>
          <w:rFonts w:ascii="Arial" w:eastAsia="Calibri" w:hAnsi="Arial" w:cs="Arial"/>
          <w:color w:val="000000"/>
          <w:lang w:val="es-MX"/>
        </w:rPr>
        <w:t>orena en esta LXIII L</w:t>
      </w:r>
      <w:r w:rsidR="00EA6E59" w:rsidRPr="00275655">
        <w:rPr>
          <w:rFonts w:ascii="Arial" w:eastAsia="Calibri" w:hAnsi="Arial" w:cs="Arial"/>
          <w:color w:val="000000"/>
          <w:lang w:val="es-MX"/>
        </w:rPr>
        <w:t>egislatura del H. Congreso del Estado de Yucatán</w:t>
      </w:r>
      <w:r w:rsidR="00E623A4" w:rsidRPr="00275655">
        <w:rPr>
          <w:rFonts w:ascii="Arial" w:hAnsi="Arial" w:cs="Arial"/>
          <w:lang w:val="es-MX"/>
        </w:rPr>
        <w:t>, presentó</w:t>
      </w:r>
      <w:r w:rsidR="00E17095" w:rsidRPr="00275655">
        <w:rPr>
          <w:rFonts w:ascii="Arial" w:hAnsi="Arial" w:cs="Arial"/>
          <w:lang w:val="es-MX"/>
        </w:rPr>
        <w:t xml:space="preserve"> ante esta</w:t>
      </w:r>
      <w:r w:rsidR="009276B5" w:rsidRPr="00275655">
        <w:rPr>
          <w:rFonts w:ascii="Arial" w:hAnsi="Arial" w:cs="Arial"/>
          <w:lang w:val="es-MX"/>
        </w:rPr>
        <w:t xml:space="preserve"> Soberanía, </w:t>
      </w:r>
      <w:r w:rsidR="00256E97">
        <w:rPr>
          <w:rFonts w:ascii="Arial" w:hAnsi="Arial" w:cs="Arial"/>
          <w:color w:val="000000"/>
          <w:lang w:val="es-MX"/>
        </w:rPr>
        <w:t>la Iniciativa con Proyecto</w:t>
      </w:r>
      <w:r w:rsidR="00E623A4" w:rsidRPr="00275655">
        <w:rPr>
          <w:rFonts w:ascii="Arial" w:hAnsi="Arial" w:cs="Arial"/>
          <w:color w:val="000000"/>
          <w:lang w:val="es-MX"/>
        </w:rPr>
        <w:t xml:space="preserve"> </w:t>
      </w:r>
      <w:r w:rsidR="00256E97">
        <w:rPr>
          <w:rFonts w:ascii="Arial" w:hAnsi="Arial" w:cs="Arial"/>
          <w:lang w:val="es-MX"/>
        </w:rPr>
        <w:t>de Decreto por el</w:t>
      </w:r>
      <w:r w:rsidR="00D7505E" w:rsidRPr="00275655">
        <w:rPr>
          <w:rFonts w:ascii="Arial" w:hAnsi="Arial" w:cs="Arial"/>
          <w:lang w:val="es-MX"/>
        </w:rPr>
        <w:t xml:space="preserve"> que se </w:t>
      </w:r>
      <w:r w:rsidR="00EA6E59" w:rsidRPr="00275655">
        <w:rPr>
          <w:rFonts w:ascii="Arial" w:hAnsi="Arial" w:cs="Arial"/>
          <w:color w:val="000000"/>
          <w:lang w:val="es-MX"/>
        </w:rPr>
        <w:t xml:space="preserve">reforman y adicionan diversas disposiciones de la </w:t>
      </w:r>
      <w:r w:rsidR="00EA6E59" w:rsidRPr="00275655">
        <w:rPr>
          <w:rFonts w:ascii="Arial" w:hAnsi="Arial" w:cs="Arial"/>
          <w:bCs/>
          <w:lang w:val="es-MX"/>
        </w:rPr>
        <w:t>Ley de Acceso de las Mujeres a una Vida Libre de Violencia del Estado de Yucatán</w:t>
      </w:r>
      <w:r w:rsidR="00A11B2B" w:rsidRPr="00275655">
        <w:rPr>
          <w:rFonts w:ascii="Arial" w:hAnsi="Arial" w:cs="Arial"/>
          <w:color w:val="000000"/>
          <w:lang w:val="es-MX"/>
        </w:rPr>
        <w:t>.</w:t>
      </w:r>
    </w:p>
    <w:p w:rsidR="002C3352" w:rsidRPr="00275655" w:rsidRDefault="002C3352" w:rsidP="002C3352">
      <w:pPr>
        <w:spacing w:line="360" w:lineRule="auto"/>
        <w:ind w:firstLine="708"/>
        <w:jc w:val="both"/>
        <w:rPr>
          <w:rFonts w:ascii="Arial" w:hAnsi="Arial" w:cs="Arial"/>
          <w:color w:val="000000"/>
          <w:lang w:val="es-MX"/>
        </w:rPr>
      </w:pPr>
    </w:p>
    <w:p w:rsidR="00A11B2B" w:rsidRPr="00275655" w:rsidRDefault="00B34351" w:rsidP="00A11B2B">
      <w:pPr>
        <w:spacing w:line="360" w:lineRule="auto"/>
        <w:ind w:firstLine="708"/>
        <w:jc w:val="both"/>
        <w:rPr>
          <w:color w:val="000000"/>
          <w:sz w:val="27"/>
          <w:szCs w:val="27"/>
          <w:lang w:val="es-MX"/>
        </w:rPr>
      </w:pPr>
      <w:r>
        <w:rPr>
          <w:rFonts w:ascii="Arial" w:hAnsi="Arial" w:cs="Arial"/>
          <w:b/>
          <w:lang w:val="es-MX"/>
        </w:rPr>
        <w:t>QUINTO</w:t>
      </w:r>
      <w:r w:rsidR="00372D0D" w:rsidRPr="00275655">
        <w:rPr>
          <w:rFonts w:ascii="Arial" w:hAnsi="Arial" w:cs="Arial"/>
          <w:b/>
          <w:lang w:val="es-MX"/>
        </w:rPr>
        <w:t xml:space="preserve">. </w:t>
      </w:r>
      <w:r w:rsidR="00593336">
        <w:rPr>
          <w:rFonts w:ascii="Arial" w:hAnsi="Arial" w:cs="Arial"/>
          <w:lang w:val="es-MX"/>
        </w:rPr>
        <w:t>En la parte conducente a su</w:t>
      </w:r>
      <w:r w:rsidR="008030C6" w:rsidRPr="00275655">
        <w:rPr>
          <w:rFonts w:ascii="Arial" w:hAnsi="Arial" w:cs="Arial"/>
          <w:lang w:val="es-MX"/>
        </w:rPr>
        <w:t xml:space="preserve"> exposición de m</w:t>
      </w:r>
      <w:r w:rsidR="00593336">
        <w:rPr>
          <w:rFonts w:ascii="Arial" w:hAnsi="Arial" w:cs="Arial"/>
          <w:lang w:val="es-MX"/>
        </w:rPr>
        <w:t xml:space="preserve">otivos, </w:t>
      </w:r>
      <w:r w:rsidR="00087BFA" w:rsidRPr="00275655">
        <w:rPr>
          <w:rFonts w:ascii="Arial" w:hAnsi="Arial" w:cs="Arial"/>
          <w:lang w:val="es-MX"/>
        </w:rPr>
        <w:t>la</w:t>
      </w:r>
      <w:r w:rsidR="000D2442" w:rsidRPr="00275655">
        <w:rPr>
          <w:rFonts w:ascii="Arial" w:hAnsi="Arial" w:cs="Arial"/>
          <w:lang w:val="es-MX"/>
        </w:rPr>
        <w:t xml:space="preserve"> </w:t>
      </w:r>
      <w:r w:rsidR="00593336">
        <w:rPr>
          <w:rFonts w:ascii="Arial" w:hAnsi="Arial" w:cs="Arial"/>
          <w:lang w:val="es-MX"/>
        </w:rPr>
        <w:t>diputada que promueve la citada iniciativa, manifest</w:t>
      </w:r>
      <w:r w:rsidR="006E44C3">
        <w:rPr>
          <w:rFonts w:ascii="Arial" w:hAnsi="Arial" w:cs="Arial"/>
          <w:lang w:val="es-MX"/>
        </w:rPr>
        <w:t>ó lo siguiente:</w:t>
      </w:r>
    </w:p>
    <w:p w:rsidR="00E17095" w:rsidRPr="00275655" w:rsidRDefault="00E17095" w:rsidP="00A11B2B">
      <w:pPr>
        <w:ind w:right="760" w:firstLine="709"/>
        <w:jc w:val="both"/>
        <w:rPr>
          <w:rFonts w:ascii="Arial" w:hAnsi="Arial" w:cs="Arial"/>
          <w:i/>
          <w:sz w:val="16"/>
          <w:szCs w:val="16"/>
          <w:shd w:val="clear" w:color="auto" w:fill="FFFFFF"/>
          <w:lang w:val="es-MX"/>
        </w:rPr>
      </w:pPr>
    </w:p>
    <w:p w:rsidR="00EA6E59" w:rsidRPr="00275655" w:rsidRDefault="00841414" w:rsidP="005D0FCC">
      <w:pPr>
        <w:widowControl w:val="0"/>
        <w:autoSpaceDE w:val="0"/>
        <w:autoSpaceDN w:val="0"/>
        <w:adjustRightInd w:val="0"/>
        <w:ind w:left="567" w:right="902"/>
        <w:jc w:val="both"/>
        <w:rPr>
          <w:rFonts w:ascii="Arial" w:hAnsi="Arial" w:cs="Arial"/>
          <w:i/>
          <w:sz w:val="20"/>
          <w:szCs w:val="20"/>
          <w:lang w:val="es-MX"/>
        </w:rPr>
      </w:pPr>
      <w:r w:rsidRPr="00275655">
        <w:rPr>
          <w:rFonts w:ascii="Arial" w:hAnsi="Arial" w:cs="Arial"/>
          <w:i/>
          <w:sz w:val="20"/>
          <w:szCs w:val="20"/>
          <w:lang w:val="es-MX"/>
        </w:rPr>
        <w:t>“</w:t>
      </w:r>
      <w:r w:rsidR="00EA6E59" w:rsidRPr="00275655">
        <w:rPr>
          <w:rFonts w:ascii="Arial" w:hAnsi="Arial" w:cs="Arial"/>
          <w:i/>
          <w:sz w:val="20"/>
          <w:szCs w:val="20"/>
          <w:lang w:val="es-MX"/>
        </w:rPr>
        <w:t xml:space="preserve">La violencia de género, debemos entenderlo, es un mal que permanece </w:t>
      </w:r>
      <w:r w:rsidR="00EA6E59" w:rsidRPr="00275655">
        <w:rPr>
          <w:rFonts w:ascii="Arial" w:hAnsi="Arial" w:cs="Arial"/>
          <w:i/>
          <w:color w:val="000000"/>
          <w:sz w:val="20"/>
          <w:szCs w:val="20"/>
          <w:shd w:val="clear" w:color="auto" w:fill="FFFFFF"/>
          <w:lang w:val="es-MX"/>
        </w:rPr>
        <w:t xml:space="preserve">como principal atentado a los derechos humanos de las mujeres, ello </w:t>
      </w:r>
      <w:r w:rsidR="00EA6E59" w:rsidRPr="00275655">
        <w:rPr>
          <w:rFonts w:ascii="Arial" w:hAnsi="Arial" w:cs="Arial"/>
          <w:i/>
          <w:sz w:val="20"/>
          <w:szCs w:val="20"/>
          <w:lang w:val="es-MX"/>
        </w:rPr>
        <w:t>a pesar de los continuados esfuerzos institucionales para prevenirla, atenderla y sancionarla, esto responde en buena medida a la multiplicidad de tipos, espacios y modalidades en los que se reproduce, lo que dificulta su correcta identificación y tipificación. En reconocido esfuerzo, existen continuos avances a nivel teórico y social que, permiten reconocer y nombrar las formas en que se expresan estos tipos de violencias para posteriormente diseñar las herramientas que permitan atender el tema desde las instituciones.</w:t>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Se hace ya necesario que, algunas luces brillen en la oscuridad de la prevención, protección y sanción de las agresiones que sufren las mujeres y que se basan en un orden histórico-patriarcal. Una de las más importantes es sin duda el complicado perfeccionamiento del concepto de víctima, aparejada a una apertura conceptual implícita sobre qué es la violencia de género y cómo puede manifestarse</w:t>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 xml:space="preserve">En este sentido uno de los más recientes desarrollos teóricos que en mucho son el resultado de la mediatización de casos concretos, es la denominada Violencia Vicaria. Dentro de la literatura en la materia se reconoce que el término fue acuñado por la psicóloga española de origen argentino, Sonia </w:t>
      </w:r>
      <w:proofErr w:type="spellStart"/>
      <w:r w:rsidRPr="00275655">
        <w:rPr>
          <w:rFonts w:ascii="Arial" w:hAnsi="Arial" w:cs="Arial"/>
          <w:i/>
          <w:sz w:val="20"/>
          <w:szCs w:val="20"/>
          <w:lang w:val="es-MX"/>
        </w:rPr>
        <w:t>Vaccaro</w:t>
      </w:r>
      <w:proofErr w:type="spellEnd"/>
      <w:r w:rsidRPr="00275655">
        <w:rPr>
          <w:rFonts w:ascii="Arial" w:hAnsi="Arial" w:cs="Arial"/>
          <w:i/>
          <w:sz w:val="20"/>
          <w:szCs w:val="20"/>
          <w:lang w:val="es-MX"/>
        </w:rPr>
        <w:t xml:space="preserve"> que, la define "Como aquella violencia que se ejerce sobre los hijos para herir a la mujer, es una violencia secundaria a la víctima principal qué, es la mujer. Es a la mujer a la que se quiere dañar y el daño se hace a través de terceros por interpósita persona. El maltratador sabe que dañar o asesinar a los hijos o hijas es asegurarse de que la mujer no se recuperara jamás, es el daño extremo".</w:t>
      </w:r>
      <w:r w:rsidRPr="00275655">
        <w:rPr>
          <w:rStyle w:val="Refdenotaalpie"/>
          <w:rFonts w:ascii="Arial" w:hAnsi="Arial" w:cs="Arial"/>
          <w:i/>
          <w:sz w:val="20"/>
          <w:szCs w:val="20"/>
          <w:lang w:val="es-MX"/>
        </w:rPr>
        <w:footnoteReference w:id="1"/>
      </w:r>
      <w:r w:rsidRPr="00275655">
        <w:rPr>
          <w:rFonts w:ascii="Arial" w:hAnsi="Arial" w:cs="Arial"/>
          <w:i/>
          <w:sz w:val="20"/>
          <w:szCs w:val="20"/>
          <w:lang w:val="es-MX"/>
        </w:rPr>
        <w:t xml:space="preserve"> </w:t>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 xml:space="preserve">Y si bien esta primera definición enfatiza en las y los hijos, no debemos restringir </w:t>
      </w:r>
      <w:r w:rsidRPr="00275655">
        <w:rPr>
          <w:rFonts w:ascii="Arial" w:hAnsi="Arial" w:cs="Arial"/>
          <w:i/>
          <w:sz w:val="20"/>
          <w:szCs w:val="20"/>
          <w:lang w:val="es-MX"/>
        </w:rPr>
        <w:lastRenderedPageBreak/>
        <w:t xml:space="preserve">a ese único caso, explicando la misma </w:t>
      </w:r>
      <w:proofErr w:type="spellStart"/>
      <w:r w:rsidRPr="00275655">
        <w:rPr>
          <w:rFonts w:ascii="Arial" w:hAnsi="Arial" w:cs="Arial"/>
          <w:i/>
          <w:sz w:val="20"/>
          <w:szCs w:val="20"/>
          <w:lang w:val="es-MX"/>
        </w:rPr>
        <w:t>Vaccaro</w:t>
      </w:r>
      <w:proofErr w:type="spellEnd"/>
      <w:r w:rsidRPr="00275655">
        <w:rPr>
          <w:rFonts w:ascii="Arial" w:hAnsi="Arial" w:cs="Arial"/>
          <w:i/>
          <w:sz w:val="20"/>
          <w:szCs w:val="20"/>
          <w:lang w:val="es-MX"/>
        </w:rPr>
        <w:t xml:space="preserve"> que, en el sistema patriarcal, la violencia contra las mujeres cobra la forma además al desplazarse a todo aquello o aquellos a lo que la mujer está apegada o siente cariño. Por este desplazamiento el hombre expresa su odio, dañando a las mascotas, dañando lo más preciado que tiene la mujer, sobre la que se ejerce violencia, daña su imagen, desfigurando su rostro, a veces con ácido, u otros solventes, desprestigia su buen nombre y honor, publicando anuncios de carácter erótico sexual, con su número de teléfono, amenaza con dañar o matar a sus padres o familiares, rompe sus objetos preciados quema su ropa.</w:t>
      </w:r>
      <w:r w:rsidRPr="00275655">
        <w:rPr>
          <w:rStyle w:val="Refdenotaalpie"/>
          <w:rFonts w:ascii="Arial" w:hAnsi="Arial" w:cs="Arial"/>
          <w:i/>
          <w:sz w:val="20"/>
          <w:szCs w:val="20"/>
          <w:lang w:val="es-MX"/>
        </w:rPr>
        <w:footnoteReference w:id="2"/>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841414" w:rsidP="005D0FCC">
      <w:pPr>
        <w:widowControl w:val="0"/>
        <w:autoSpaceDE w:val="0"/>
        <w:autoSpaceDN w:val="0"/>
        <w:adjustRightInd w:val="0"/>
        <w:ind w:left="567" w:right="902"/>
        <w:jc w:val="both"/>
        <w:rPr>
          <w:rFonts w:ascii="Arial" w:hAnsi="Arial" w:cs="Arial"/>
          <w:i/>
          <w:sz w:val="20"/>
          <w:szCs w:val="20"/>
          <w:lang w:val="es-MX"/>
        </w:rPr>
      </w:pPr>
      <w:r w:rsidRPr="00275655">
        <w:rPr>
          <w:rFonts w:ascii="Arial" w:hAnsi="Arial" w:cs="Arial"/>
          <w:i/>
          <w:sz w:val="20"/>
          <w:szCs w:val="20"/>
          <w:lang w:val="es-MX"/>
        </w:rPr>
        <w:t>…</w:t>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Es además una forma de violencia que se ha recrudecido en el extremo del filicidio a manos del padre, tan sólo en pasado reciente se han mediatizado casos como el suscitado el 9 de marzo, del 2021 en Tijuana Baja California donde un hombre después de haber tenido una discusión telefónica con su esposa y de haberle advertido que al llegar a su casa se encontraría con una sorpresa, asesinó a sus 3 hijos de 4; 9 y 11 años para después suicidarse,</w:t>
      </w:r>
      <w:r w:rsidRPr="00275655">
        <w:rPr>
          <w:rStyle w:val="Refdenotaalpie"/>
          <w:rFonts w:ascii="Arial" w:hAnsi="Arial" w:cs="Arial"/>
          <w:i/>
          <w:sz w:val="20"/>
          <w:szCs w:val="20"/>
          <w:lang w:val="es-MX"/>
        </w:rPr>
        <w:footnoteReference w:id="3"/>
      </w:r>
      <w:r w:rsidRPr="00275655">
        <w:rPr>
          <w:rFonts w:ascii="Arial" w:hAnsi="Arial" w:cs="Arial"/>
          <w:i/>
          <w:sz w:val="20"/>
          <w:szCs w:val="20"/>
          <w:lang w:val="es-MX"/>
        </w:rPr>
        <w:t xml:space="preserve"> el sucedido en Hermosillo Sonora el pasado mes de julio cuando un hombre asesinó a balazos a sus 3 hijos y después se suicida</w:t>
      </w:r>
      <w:r w:rsidRPr="00275655">
        <w:rPr>
          <w:rStyle w:val="Refdenotaalpie"/>
          <w:rFonts w:ascii="Arial" w:hAnsi="Arial" w:cs="Arial"/>
          <w:i/>
          <w:sz w:val="20"/>
          <w:szCs w:val="20"/>
          <w:lang w:val="es-MX"/>
        </w:rPr>
        <w:footnoteReference w:id="4"/>
      </w:r>
      <w:r w:rsidRPr="00275655">
        <w:rPr>
          <w:rFonts w:ascii="Arial" w:hAnsi="Arial" w:cs="Arial"/>
          <w:i/>
          <w:sz w:val="20"/>
          <w:szCs w:val="20"/>
          <w:lang w:val="es-MX"/>
        </w:rPr>
        <w:t xml:space="preserve"> como venganza contra su ex pareja sentimental tras haberse llevado a sus menores hijos como parte del régimen de convivencia y también el reciente caso ocurrido en diciembre pasado en </w:t>
      </w:r>
      <w:proofErr w:type="spellStart"/>
      <w:r w:rsidRPr="00275655">
        <w:rPr>
          <w:rFonts w:ascii="Arial" w:hAnsi="Arial" w:cs="Arial"/>
          <w:i/>
          <w:sz w:val="20"/>
          <w:szCs w:val="20"/>
          <w:lang w:val="es-MX"/>
        </w:rPr>
        <w:t>Teocelo</w:t>
      </w:r>
      <w:proofErr w:type="spellEnd"/>
      <w:r w:rsidRPr="00275655">
        <w:rPr>
          <w:rFonts w:ascii="Arial" w:hAnsi="Arial" w:cs="Arial"/>
          <w:i/>
          <w:sz w:val="20"/>
          <w:szCs w:val="20"/>
          <w:lang w:val="es-MX"/>
        </w:rPr>
        <w:t xml:space="preserve"> Veracruz, cuando motivado por venganza contra su esposa un hombre asesino a sus hijos, suicidándose después.</w:t>
      </w:r>
      <w:r w:rsidRPr="00275655">
        <w:rPr>
          <w:rStyle w:val="Refdenotaalpie"/>
          <w:rFonts w:ascii="Arial" w:hAnsi="Arial" w:cs="Arial"/>
          <w:i/>
          <w:sz w:val="20"/>
          <w:szCs w:val="20"/>
          <w:lang w:val="es-MX"/>
        </w:rPr>
        <w:footnoteReference w:id="5"/>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Esta forma de violencia se ha expresado en diferentes momentos y lugares del mundo con cierta constancia donde el común denominador son transgresiones motivadas por el odio hacia la mujer, generando daños frecuentemente irreparables. Está patente en los medios de comunicación europeos, el caso de Ruth y José que octubre de 2011 en Córdoba España fueron asesinados por su padre José Bretón Ortiz que al enterarse de que su esposa tenía intención de divorciarse, planificó y ejecutó el cruel asesinato de sus hijos como venganza contra su mujer después de llevarlos a pasear con él, en un parque infantil.</w:t>
      </w:r>
      <w:r w:rsidRPr="00275655">
        <w:rPr>
          <w:rStyle w:val="Refdenotaalpie"/>
          <w:rFonts w:ascii="Arial" w:hAnsi="Arial" w:cs="Arial"/>
          <w:i/>
          <w:sz w:val="20"/>
          <w:szCs w:val="20"/>
          <w:lang w:val="es-MX"/>
        </w:rPr>
        <w:footnoteReference w:id="6"/>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Precisamente en España se han dado importantes avances en la tipificación destacando el caso de la ley 7/2018 del que, modifica la ley 13/2007 sobre las medidas de prevención y protección integral contra la violencia de género expedida por el Parlamento de Andalucía que en su artículo 3 numeral 4 inciso n)</w:t>
      </w:r>
      <w:r w:rsidRPr="00275655">
        <w:rPr>
          <w:rStyle w:val="Refdenotaalpie"/>
          <w:rFonts w:ascii="Arial" w:hAnsi="Arial" w:cs="Arial"/>
          <w:i/>
          <w:sz w:val="20"/>
          <w:szCs w:val="20"/>
          <w:lang w:val="es-MX"/>
        </w:rPr>
        <w:footnoteReference w:id="7"/>
      </w:r>
      <w:r w:rsidRPr="00275655">
        <w:rPr>
          <w:rFonts w:ascii="Arial" w:hAnsi="Arial" w:cs="Arial"/>
          <w:i/>
          <w:sz w:val="20"/>
          <w:szCs w:val="20"/>
          <w:lang w:val="es-MX"/>
        </w:rPr>
        <w:t xml:space="preserve"> define este tipo de violencia en los términos siguientes: “La Violencia Vicaria es la ejercida sobre los hijos e hijas así como sobre las personas contempladas en las letras CI del artículo uno bis que incluye toda la conducta ejercida por el agresor que sea utilizada como instrumento para dañar a la mujer.</w:t>
      </w:r>
      <w:r w:rsidRPr="00275655">
        <w:rPr>
          <w:rStyle w:val="Refdenotaalpie"/>
          <w:rFonts w:ascii="Arial" w:hAnsi="Arial" w:cs="Arial"/>
          <w:i/>
          <w:sz w:val="20"/>
          <w:szCs w:val="20"/>
          <w:lang w:val="es-MX"/>
        </w:rPr>
        <w:footnoteReference w:id="8"/>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Default="00841414" w:rsidP="005D0FCC">
      <w:pPr>
        <w:widowControl w:val="0"/>
        <w:autoSpaceDE w:val="0"/>
        <w:autoSpaceDN w:val="0"/>
        <w:adjustRightInd w:val="0"/>
        <w:ind w:left="567" w:right="902"/>
        <w:jc w:val="both"/>
        <w:rPr>
          <w:rFonts w:ascii="Arial" w:hAnsi="Arial" w:cs="Arial"/>
          <w:i/>
          <w:sz w:val="20"/>
          <w:szCs w:val="20"/>
          <w:lang w:val="es-MX"/>
        </w:rPr>
      </w:pPr>
      <w:r w:rsidRPr="00275655">
        <w:rPr>
          <w:rFonts w:ascii="Arial" w:hAnsi="Arial" w:cs="Arial"/>
          <w:i/>
          <w:sz w:val="20"/>
          <w:szCs w:val="20"/>
          <w:lang w:val="es-MX"/>
        </w:rPr>
        <w:t>…</w:t>
      </w:r>
    </w:p>
    <w:p w:rsidR="006E44C3" w:rsidRDefault="006E44C3" w:rsidP="005D0FCC">
      <w:pPr>
        <w:widowControl w:val="0"/>
        <w:autoSpaceDE w:val="0"/>
        <w:autoSpaceDN w:val="0"/>
        <w:adjustRightInd w:val="0"/>
        <w:ind w:left="567" w:right="902"/>
        <w:jc w:val="both"/>
        <w:rPr>
          <w:rFonts w:ascii="Arial" w:hAnsi="Arial" w:cs="Arial"/>
          <w:i/>
          <w:sz w:val="20"/>
          <w:szCs w:val="20"/>
          <w:lang w:val="es-MX"/>
        </w:rPr>
      </w:pPr>
    </w:p>
    <w:p w:rsidR="006E44C3" w:rsidRDefault="006E44C3" w:rsidP="005D0FCC">
      <w:pPr>
        <w:widowControl w:val="0"/>
        <w:autoSpaceDE w:val="0"/>
        <w:autoSpaceDN w:val="0"/>
        <w:adjustRightInd w:val="0"/>
        <w:ind w:left="567" w:right="902"/>
        <w:jc w:val="both"/>
        <w:rPr>
          <w:rFonts w:ascii="Arial" w:hAnsi="Arial" w:cs="Arial"/>
          <w:i/>
          <w:sz w:val="20"/>
          <w:szCs w:val="20"/>
          <w:lang w:val="es-MX"/>
        </w:rPr>
      </w:pPr>
      <w:r>
        <w:rPr>
          <w:rFonts w:ascii="Arial" w:hAnsi="Arial" w:cs="Arial"/>
          <w:i/>
          <w:sz w:val="20"/>
          <w:szCs w:val="20"/>
          <w:lang w:val="es-MX"/>
        </w:rPr>
        <w:t>…</w:t>
      </w:r>
    </w:p>
    <w:p w:rsidR="006E44C3" w:rsidRDefault="006E44C3" w:rsidP="005D0FCC">
      <w:pPr>
        <w:widowControl w:val="0"/>
        <w:autoSpaceDE w:val="0"/>
        <w:autoSpaceDN w:val="0"/>
        <w:adjustRightInd w:val="0"/>
        <w:ind w:left="567" w:right="902"/>
        <w:jc w:val="both"/>
        <w:rPr>
          <w:rFonts w:ascii="Arial" w:hAnsi="Arial" w:cs="Arial"/>
          <w:i/>
          <w:sz w:val="20"/>
          <w:szCs w:val="20"/>
          <w:lang w:val="es-MX"/>
        </w:rPr>
      </w:pPr>
    </w:p>
    <w:p w:rsidR="006E44C3" w:rsidRPr="00275655" w:rsidRDefault="006E44C3" w:rsidP="005D0FCC">
      <w:pPr>
        <w:widowControl w:val="0"/>
        <w:autoSpaceDE w:val="0"/>
        <w:autoSpaceDN w:val="0"/>
        <w:adjustRightInd w:val="0"/>
        <w:ind w:left="567" w:right="902"/>
        <w:jc w:val="both"/>
        <w:rPr>
          <w:rFonts w:ascii="Arial" w:hAnsi="Arial" w:cs="Arial"/>
          <w:i/>
          <w:sz w:val="20"/>
          <w:szCs w:val="20"/>
          <w:lang w:val="es-MX"/>
        </w:rPr>
      </w:pPr>
      <w:r>
        <w:rPr>
          <w:rFonts w:ascii="Arial" w:hAnsi="Arial" w:cs="Arial"/>
          <w:i/>
          <w:sz w:val="20"/>
          <w:szCs w:val="20"/>
          <w:lang w:val="es-MX"/>
        </w:rPr>
        <w:t>…</w:t>
      </w:r>
    </w:p>
    <w:p w:rsidR="00EA6E59" w:rsidRPr="00275655" w:rsidRDefault="00EA6E59"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Cabe resaltar que el reconocimiento de esta modalidad de violencia se encuentra además en estrecha concordancia con el espíritu de las normas jurídicas existentes, tanto a nivel nacional como estatal pues, en el artículo cuatro de la Constitución Política de los Estados Unidos mexicanos se refiere que, la mujer y el hombre son iguales ante la ley, está protegerá la organización y el desarrollo de la familia</w:t>
      </w:r>
      <w:r w:rsidRPr="00275655">
        <w:rPr>
          <w:rStyle w:val="Refdenotaalpie"/>
          <w:rFonts w:ascii="Arial" w:hAnsi="Arial" w:cs="Arial"/>
          <w:i/>
          <w:sz w:val="20"/>
          <w:szCs w:val="20"/>
          <w:lang w:val="es-MX"/>
        </w:rPr>
        <w:footnoteReference w:id="9"/>
      </w:r>
      <w:r w:rsidRPr="00275655">
        <w:rPr>
          <w:rFonts w:ascii="Arial" w:hAnsi="Arial" w:cs="Arial"/>
          <w:i/>
          <w:sz w:val="20"/>
          <w:szCs w:val="20"/>
          <w:lang w:val="es-MX"/>
        </w:rPr>
        <w:t xml:space="preserve">.  </w:t>
      </w:r>
    </w:p>
    <w:p w:rsidR="00841414" w:rsidRPr="00275655" w:rsidRDefault="00841414"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Por otra parte, La Ley General de derechos de niñas niños y adolescentes, en su artículo 6 fracciones I; VI y XIII señala como principios rectores, para garantizar la protección de esas personas menores de edad, el interés superior de la niñez, el derecho a la vida, a la supervivencia y al desarrollo, así como el acceso a una vida libre de violencia, entre otros.</w:t>
      </w:r>
      <w:r w:rsidRPr="00275655">
        <w:rPr>
          <w:rStyle w:val="Refdenotaalpie"/>
          <w:rFonts w:ascii="Arial" w:hAnsi="Arial" w:cs="Arial"/>
          <w:i/>
          <w:sz w:val="20"/>
          <w:szCs w:val="20"/>
          <w:lang w:val="es-MX"/>
        </w:rPr>
        <w:footnoteReference w:id="10"/>
      </w:r>
      <w:r w:rsidRPr="00275655">
        <w:rPr>
          <w:rFonts w:ascii="Arial" w:hAnsi="Arial" w:cs="Arial"/>
          <w:i/>
          <w:sz w:val="20"/>
          <w:szCs w:val="20"/>
          <w:lang w:val="es-MX"/>
        </w:rPr>
        <w:t xml:space="preserve"> </w:t>
      </w:r>
    </w:p>
    <w:p w:rsidR="00841414" w:rsidRPr="00275655" w:rsidRDefault="00841414"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EA6E59"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Finalmente, La Ley General de acceso de las mujeres a una vida libre de violencia,</w:t>
      </w:r>
      <w:r w:rsidRPr="00275655">
        <w:rPr>
          <w:rStyle w:val="Refdenotaalpie"/>
          <w:rFonts w:ascii="Arial" w:hAnsi="Arial" w:cs="Arial"/>
          <w:i/>
          <w:sz w:val="20"/>
          <w:szCs w:val="20"/>
          <w:lang w:val="es-MX"/>
        </w:rPr>
        <w:footnoteReference w:id="11"/>
      </w:r>
      <w:r w:rsidRPr="00275655">
        <w:rPr>
          <w:rFonts w:ascii="Arial" w:hAnsi="Arial" w:cs="Arial"/>
          <w:i/>
          <w:sz w:val="20"/>
          <w:szCs w:val="20"/>
          <w:lang w:val="es-MX"/>
        </w:rPr>
        <w:t xml:space="preserve"> en su artículo quinto, fracción cuatro, define a la violencia contra las mujeres, como cualquier acción u omisión, basada en su género qué les cause daño o sufrimiento psicológico, físico, patrimonial, económico, sexual o la muerte, tanto en el ámbito privado, como en el público. </w:t>
      </w:r>
    </w:p>
    <w:p w:rsidR="00841414" w:rsidRPr="00275655" w:rsidRDefault="00841414" w:rsidP="005D0FCC">
      <w:pPr>
        <w:widowControl w:val="0"/>
        <w:autoSpaceDE w:val="0"/>
        <w:autoSpaceDN w:val="0"/>
        <w:adjustRightInd w:val="0"/>
        <w:ind w:left="567" w:right="902"/>
        <w:jc w:val="both"/>
        <w:rPr>
          <w:rFonts w:ascii="Arial" w:hAnsi="Arial" w:cs="Arial"/>
          <w:i/>
          <w:sz w:val="20"/>
          <w:szCs w:val="20"/>
          <w:lang w:val="es-MX"/>
        </w:rPr>
      </w:pPr>
    </w:p>
    <w:p w:rsidR="00EA6E59" w:rsidRPr="00275655" w:rsidRDefault="00841414" w:rsidP="005D0FCC">
      <w:pPr>
        <w:widowControl w:val="0"/>
        <w:autoSpaceDE w:val="0"/>
        <w:autoSpaceDN w:val="0"/>
        <w:adjustRightInd w:val="0"/>
        <w:ind w:left="567" w:right="902" w:firstLine="141"/>
        <w:jc w:val="both"/>
        <w:rPr>
          <w:rFonts w:ascii="Arial" w:hAnsi="Arial" w:cs="Arial"/>
          <w:i/>
          <w:sz w:val="20"/>
          <w:szCs w:val="20"/>
          <w:lang w:val="es-MX"/>
        </w:rPr>
      </w:pPr>
      <w:r w:rsidRPr="00275655">
        <w:rPr>
          <w:rFonts w:ascii="Arial" w:hAnsi="Arial" w:cs="Arial"/>
          <w:i/>
          <w:sz w:val="20"/>
          <w:szCs w:val="20"/>
          <w:lang w:val="es-MX"/>
        </w:rPr>
        <w:t>…</w:t>
      </w:r>
    </w:p>
    <w:p w:rsidR="00841414" w:rsidRPr="00275655" w:rsidRDefault="00841414" w:rsidP="005D0FCC">
      <w:pPr>
        <w:adjustRightInd w:val="0"/>
        <w:ind w:left="567" w:right="902"/>
        <w:jc w:val="both"/>
        <w:rPr>
          <w:rFonts w:ascii="Arial" w:hAnsi="Arial" w:cs="Arial"/>
          <w:i/>
          <w:sz w:val="20"/>
          <w:szCs w:val="20"/>
          <w:lang w:val="es-MX"/>
        </w:rPr>
      </w:pPr>
    </w:p>
    <w:p w:rsidR="0097733F" w:rsidRDefault="00841414" w:rsidP="005D0FCC">
      <w:pPr>
        <w:widowControl w:val="0"/>
        <w:autoSpaceDE w:val="0"/>
        <w:autoSpaceDN w:val="0"/>
        <w:adjustRightInd w:val="0"/>
        <w:ind w:left="567" w:right="902"/>
        <w:jc w:val="both"/>
        <w:rPr>
          <w:rFonts w:ascii="Arial" w:hAnsi="Arial" w:cs="Arial"/>
          <w:i/>
          <w:sz w:val="20"/>
          <w:szCs w:val="20"/>
          <w:lang w:val="es-MX"/>
        </w:rPr>
      </w:pPr>
      <w:r w:rsidRPr="00275655">
        <w:rPr>
          <w:rFonts w:ascii="Arial" w:hAnsi="Arial" w:cs="Arial"/>
          <w:i/>
          <w:sz w:val="20"/>
          <w:szCs w:val="20"/>
          <w:lang w:val="es-MX"/>
        </w:rPr>
        <w:t>…</w:t>
      </w:r>
      <w:r w:rsidR="006E44C3">
        <w:rPr>
          <w:rFonts w:ascii="Arial" w:hAnsi="Arial" w:cs="Arial"/>
          <w:i/>
          <w:sz w:val="20"/>
          <w:szCs w:val="20"/>
          <w:lang w:val="es-MX"/>
        </w:rPr>
        <w:t>”</w:t>
      </w:r>
    </w:p>
    <w:p w:rsidR="006E44C3" w:rsidRDefault="006E44C3" w:rsidP="005D0FCC">
      <w:pPr>
        <w:widowControl w:val="0"/>
        <w:autoSpaceDE w:val="0"/>
        <w:autoSpaceDN w:val="0"/>
        <w:adjustRightInd w:val="0"/>
        <w:ind w:left="567" w:right="902"/>
        <w:jc w:val="both"/>
        <w:rPr>
          <w:rFonts w:ascii="Arial" w:hAnsi="Arial" w:cs="Arial"/>
          <w:i/>
          <w:sz w:val="20"/>
          <w:szCs w:val="20"/>
          <w:lang w:val="es-MX"/>
        </w:rPr>
      </w:pPr>
    </w:p>
    <w:p w:rsidR="006E44C3" w:rsidRPr="006E44C3" w:rsidRDefault="006E44C3" w:rsidP="006E44C3">
      <w:pPr>
        <w:widowControl w:val="0"/>
        <w:autoSpaceDE w:val="0"/>
        <w:autoSpaceDN w:val="0"/>
        <w:adjustRightInd w:val="0"/>
        <w:ind w:left="567" w:right="476"/>
        <w:jc w:val="both"/>
        <w:rPr>
          <w:rFonts w:ascii="Arial" w:hAnsi="Arial" w:cs="Arial"/>
          <w:i/>
          <w:sz w:val="20"/>
          <w:szCs w:val="20"/>
          <w:lang w:val="es-MX"/>
        </w:rPr>
      </w:pPr>
    </w:p>
    <w:p w:rsidR="0097733F" w:rsidRDefault="00B34351" w:rsidP="005D0FCC">
      <w:pPr>
        <w:spacing w:line="360" w:lineRule="auto"/>
        <w:ind w:firstLine="540"/>
        <w:jc w:val="both"/>
        <w:rPr>
          <w:rFonts w:ascii="Arial" w:hAnsi="Arial" w:cs="Arial"/>
          <w:lang w:val="es-MX"/>
        </w:rPr>
      </w:pPr>
      <w:r w:rsidRPr="00B34351">
        <w:rPr>
          <w:rFonts w:ascii="Arial" w:hAnsi="Arial" w:cs="Arial"/>
          <w:b/>
          <w:lang w:val="es-MX"/>
        </w:rPr>
        <w:t>SEXTO</w:t>
      </w:r>
      <w:r w:rsidR="0097733F" w:rsidRPr="00B34351">
        <w:rPr>
          <w:rFonts w:ascii="Arial" w:hAnsi="Arial" w:cs="Arial"/>
          <w:b/>
          <w:lang w:val="es-MX"/>
        </w:rPr>
        <w:t>.</w:t>
      </w:r>
      <w:r w:rsidR="0097733F" w:rsidRPr="00B34351">
        <w:rPr>
          <w:rFonts w:ascii="Arial" w:hAnsi="Arial" w:cs="Arial"/>
          <w:lang w:val="es-MX"/>
        </w:rPr>
        <w:t xml:space="preserve"> Como se ha señalado anteriormente, en sesión ordinaria de plen</w:t>
      </w:r>
      <w:r w:rsidR="006E44C3">
        <w:rPr>
          <w:rFonts w:ascii="Arial" w:hAnsi="Arial" w:cs="Arial"/>
          <w:lang w:val="es-MX"/>
        </w:rPr>
        <w:t>o de fecha 16 de febrero de 2022, la citada</w:t>
      </w:r>
      <w:r w:rsidR="0097733F" w:rsidRPr="00B34351">
        <w:rPr>
          <w:rFonts w:ascii="Arial" w:hAnsi="Arial" w:cs="Arial"/>
          <w:lang w:val="es-MX"/>
        </w:rPr>
        <w:t xml:space="preserve"> iniciativa presentada por la diputada </w:t>
      </w:r>
      <w:r w:rsidR="00914E25">
        <w:rPr>
          <w:rStyle w:val="Ninguno"/>
          <w:rFonts w:ascii="Arial" w:hAnsi="Arial" w:cs="Arial"/>
          <w:bCs/>
          <w:color w:val="000000"/>
          <w:lang w:val="es-MX"/>
        </w:rPr>
        <w:t xml:space="preserve">Jazmín </w:t>
      </w:r>
      <w:proofErr w:type="spellStart"/>
      <w:r w:rsidR="00914E25">
        <w:rPr>
          <w:rStyle w:val="Ninguno"/>
          <w:rFonts w:ascii="Arial" w:hAnsi="Arial" w:cs="Arial"/>
          <w:bCs/>
          <w:color w:val="000000"/>
          <w:lang w:val="es-MX"/>
        </w:rPr>
        <w:t>Yanel</w:t>
      </w:r>
      <w:r w:rsidR="0097733F" w:rsidRPr="00B34351">
        <w:rPr>
          <w:rStyle w:val="Ninguno"/>
          <w:rFonts w:ascii="Arial" w:hAnsi="Arial" w:cs="Arial"/>
          <w:bCs/>
          <w:color w:val="000000"/>
          <w:lang w:val="es-MX"/>
        </w:rPr>
        <w:t>i</w:t>
      </w:r>
      <w:proofErr w:type="spellEnd"/>
      <w:r w:rsidR="0097733F" w:rsidRPr="00B34351">
        <w:rPr>
          <w:rStyle w:val="Ninguno"/>
          <w:rFonts w:ascii="Arial" w:hAnsi="Arial" w:cs="Arial"/>
          <w:bCs/>
          <w:color w:val="000000"/>
          <w:lang w:val="es-MX"/>
        </w:rPr>
        <w:t xml:space="preserve"> Villanueva </w:t>
      </w:r>
      <w:proofErr w:type="spellStart"/>
      <w:r w:rsidR="0097733F" w:rsidRPr="00B34351">
        <w:rPr>
          <w:rStyle w:val="Ninguno"/>
          <w:rFonts w:ascii="Arial" w:hAnsi="Arial" w:cs="Arial"/>
          <w:bCs/>
          <w:color w:val="000000"/>
          <w:lang w:val="es-MX"/>
        </w:rPr>
        <w:t>Moo</w:t>
      </w:r>
      <w:proofErr w:type="spellEnd"/>
      <w:r w:rsidR="0097733F" w:rsidRPr="00B34351">
        <w:rPr>
          <w:rStyle w:val="Ninguno"/>
          <w:rFonts w:ascii="Arial" w:hAnsi="Arial" w:cs="Arial"/>
          <w:bCs/>
          <w:color w:val="000000"/>
          <w:lang w:val="es-MX"/>
        </w:rPr>
        <w:t>,</w:t>
      </w:r>
      <w:r w:rsidR="0097733F" w:rsidRPr="00B34351">
        <w:rPr>
          <w:rFonts w:ascii="Arial" w:hAnsi="Arial" w:cs="Arial"/>
          <w:lang w:val="es-MX"/>
        </w:rPr>
        <w:t xml:space="preserve"> fue turnada a la Comisión Permanente de </w:t>
      </w:r>
      <w:r w:rsidR="0097733F" w:rsidRPr="00B34351">
        <w:rPr>
          <w:rFonts w:ascii="Arial" w:hAnsi="Arial" w:cs="Arial"/>
          <w:color w:val="000000"/>
          <w:lang w:val="es-MX"/>
        </w:rPr>
        <w:t>Igualdad de Género</w:t>
      </w:r>
      <w:r w:rsidR="00B01F10">
        <w:rPr>
          <w:rFonts w:ascii="Arial" w:hAnsi="Arial" w:cs="Arial"/>
          <w:lang w:val="es-MX"/>
        </w:rPr>
        <w:t>; la cual</w:t>
      </w:r>
      <w:r w:rsidR="0097733F" w:rsidRPr="00B34351">
        <w:rPr>
          <w:rFonts w:ascii="Arial" w:hAnsi="Arial" w:cs="Arial"/>
          <w:lang w:val="es-MX"/>
        </w:rPr>
        <w:t xml:space="preserve"> fue distribuida en sesión de trabajo de fecha </w:t>
      </w:r>
      <w:r w:rsidRPr="00B34351">
        <w:rPr>
          <w:rFonts w:ascii="Arial" w:hAnsi="Arial" w:cs="Arial"/>
          <w:lang w:val="es-MX"/>
        </w:rPr>
        <w:t>24</w:t>
      </w:r>
      <w:r w:rsidR="0097733F" w:rsidRPr="00B34351">
        <w:rPr>
          <w:rFonts w:ascii="Arial" w:hAnsi="Arial" w:cs="Arial"/>
          <w:lang w:val="es-MX"/>
        </w:rPr>
        <w:t xml:space="preserve"> de </w:t>
      </w:r>
      <w:r w:rsidRPr="00B34351">
        <w:rPr>
          <w:rFonts w:ascii="Arial" w:hAnsi="Arial" w:cs="Arial"/>
          <w:lang w:val="es-MX"/>
        </w:rPr>
        <w:t>marzo</w:t>
      </w:r>
      <w:r w:rsidR="0097733F" w:rsidRPr="00B34351">
        <w:rPr>
          <w:rFonts w:ascii="Arial" w:hAnsi="Arial" w:cs="Arial"/>
          <w:lang w:val="es-MX"/>
        </w:rPr>
        <w:t xml:space="preserve"> de 2022, para su análisis, estudio y dictamen respectivo.</w:t>
      </w:r>
    </w:p>
    <w:p w:rsidR="009156C4" w:rsidRPr="005D0FCC" w:rsidRDefault="009156C4" w:rsidP="005D0FCC">
      <w:pPr>
        <w:spacing w:line="360" w:lineRule="auto"/>
        <w:ind w:firstLine="540"/>
        <w:jc w:val="both"/>
        <w:rPr>
          <w:rFonts w:ascii="Arial" w:hAnsi="Arial" w:cs="Arial"/>
          <w:lang w:val="es-MX"/>
        </w:rPr>
      </w:pPr>
    </w:p>
    <w:p w:rsidR="0097733F" w:rsidRDefault="00B34351" w:rsidP="0097733F">
      <w:pPr>
        <w:spacing w:line="360" w:lineRule="auto"/>
        <w:ind w:firstLine="709"/>
        <w:jc w:val="both"/>
        <w:rPr>
          <w:rFonts w:ascii="Arial" w:hAnsi="Arial" w:cs="Arial"/>
          <w:bCs/>
        </w:rPr>
      </w:pPr>
      <w:r>
        <w:rPr>
          <w:rFonts w:ascii="Arial" w:hAnsi="Arial" w:cs="Arial"/>
          <w:b/>
          <w:lang w:val="es-MX"/>
        </w:rPr>
        <w:t>SÉPTIMO</w:t>
      </w:r>
      <w:r w:rsidR="0097733F" w:rsidRPr="00275655">
        <w:rPr>
          <w:rFonts w:ascii="Arial" w:hAnsi="Arial" w:cs="Arial"/>
          <w:b/>
          <w:lang w:val="es-MX"/>
        </w:rPr>
        <w:t xml:space="preserve">. </w:t>
      </w:r>
      <w:r w:rsidR="0097733F" w:rsidRPr="00275655">
        <w:rPr>
          <w:rFonts w:ascii="Arial" w:hAnsi="Arial" w:cs="Arial"/>
          <w:lang w:val="es-MX"/>
        </w:rPr>
        <w:t xml:space="preserve">En fecha </w:t>
      </w:r>
      <w:r w:rsidR="0097733F">
        <w:rPr>
          <w:rFonts w:ascii="Arial" w:hAnsi="Arial" w:cs="Arial"/>
          <w:lang w:val="es-MX"/>
        </w:rPr>
        <w:t>10</w:t>
      </w:r>
      <w:r w:rsidR="0097733F" w:rsidRPr="00275655">
        <w:rPr>
          <w:rFonts w:ascii="Arial" w:hAnsi="Arial" w:cs="Arial"/>
          <w:lang w:val="es-MX"/>
        </w:rPr>
        <w:t xml:space="preserve"> de </w:t>
      </w:r>
      <w:r w:rsidR="0097733F">
        <w:rPr>
          <w:rFonts w:ascii="Arial" w:hAnsi="Arial" w:cs="Arial"/>
          <w:lang w:val="es-MX"/>
        </w:rPr>
        <w:t>marzo</w:t>
      </w:r>
      <w:r w:rsidR="0097733F" w:rsidRPr="00275655">
        <w:rPr>
          <w:rFonts w:ascii="Arial" w:hAnsi="Arial" w:cs="Arial"/>
          <w:lang w:val="es-MX"/>
        </w:rPr>
        <w:t xml:space="preserve"> de 2022, </w:t>
      </w:r>
      <w:r w:rsidR="0097733F" w:rsidRPr="0097733F">
        <w:rPr>
          <w:rFonts w:ascii="Arial" w:eastAsia="Calibri" w:hAnsi="Arial" w:cs="Arial"/>
          <w:color w:val="000000"/>
          <w:lang w:val="es-MX"/>
        </w:rPr>
        <w:t xml:space="preserve">la </w:t>
      </w:r>
      <w:r w:rsidR="0097733F">
        <w:rPr>
          <w:rFonts w:ascii="Arial" w:eastAsia="Calibri" w:hAnsi="Arial" w:cs="Arial"/>
          <w:color w:val="000000"/>
          <w:lang w:val="es-MX"/>
        </w:rPr>
        <w:t xml:space="preserve">diputada </w:t>
      </w:r>
      <w:r w:rsidR="0097733F" w:rsidRPr="0097733F">
        <w:rPr>
          <w:rStyle w:val="Ninguno"/>
          <w:rFonts w:ascii="Arial" w:hAnsi="Arial" w:cs="Arial"/>
          <w:bCs/>
          <w:color w:val="000000"/>
        </w:rPr>
        <w:t xml:space="preserve">Vida </w:t>
      </w:r>
      <w:proofErr w:type="spellStart"/>
      <w:r w:rsidR="0097733F" w:rsidRPr="0097733F">
        <w:rPr>
          <w:rStyle w:val="Ninguno"/>
          <w:rFonts w:ascii="Arial" w:hAnsi="Arial" w:cs="Arial"/>
          <w:bCs/>
          <w:color w:val="000000"/>
        </w:rPr>
        <w:t>Aravari</w:t>
      </w:r>
      <w:proofErr w:type="spellEnd"/>
      <w:r w:rsidR="0097733F" w:rsidRPr="0097733F">
        <w:rPr>
          <w:rStyle w:val="Ninguno"/>
          <w:rFonts w:ascii="Arial" w:hAnsi="Arial" w:cs="Arial"/>
          <w:bCs/>
          <w:color w:val="000000"/>
        </w:rPr>
        <w:t xml:space="preserve"> Gómez Herrera</w:t>
      </w:r>
      <w:r w:rsidR="0097733F" w:rsidRPr="0097733F">
        <w:rPr>
          <w:rFonts w:ascii="Arial" w:eastAsia="Calibri" w:hAnsi="Arial" w:cs="Arial"/>
          <w:color w:val="000000"/>
        </w:rPr>
        <w:t>, representante legislativa de Movimiento Ciudadano en esta LXIII legislatura del H.</w:t>
      </w:r>
      <w:r w:rsidR="0097733F">
        <w:rPr>
          <w:rFonts w:ascii="Arial" w:eastAsia="Calibri" w:hAnsi="Arial" w:cs="Arial"/>
          <w:color w:val="000000"/>
        </w:rPr>
        <w:t xml:space="preserve"> Congreso del Estado de Yucatán</w:t>
      </w:r>
      <w:r w:rsidR="0097733F" w:rsidRPr="00275655">
        <w:rPr>
          <w:rFonts w:ascii="Arial" w:hAnsi="Arial" w:cs="Arial"/>
          <w:lang w:val="es-MX"/>
        </w:rPr>
        <w:t xml:space="preserve">, presentó ante esta Soberanía, </w:t>
      </w:r>
      <w:r w:rsidR="0097733F" w:rsidRPr="00275655">
        <w:rPr>
          <w:rFonts w:ascii="Arial" w:hAnsi="Arial" w:cs="Arial"/>
          <w:color w:val="000000"/>
          <w:lang w:val="es-MX"/>
        </w:rPr>
        <w:t xml:space="preserve">la </w:t>
      </w:r>
      <w:r w:rsidR="00914E25">
        <w:rPr>
          <w:rFonts w:ascii="Arial" w:hAnsi="Arial" w:cs="Arial"/>
        </w:rPr>
        <w:t>iniciativa con proyecto de decreto por el cual</w:t>
      </w:r>
      <w:r w:rsidR="0097733F" w:rsidRPr="0097733F">
        <w:rPr>
          <w:rFonts w:ascii="Arial" w:hAnsi="Arial" w:cs="Arial"/>
        </w:rPr>
        <w:t xml:space="preserve"> que se </w:t>
      </w:r>
      <w:r w:rsidR="00914E25">
        <w:rPr>
          <w:rFonts w:ascii="Arial" w:hAnsi="Arial" w:cs="Arial"/>
          <w:color w:val="000000"/>
        </w:rPr>
        <w:t xml:space="preserve">adicionan y modifican diversos artículos a </w:t>
      </w:r>
      <w:r w:rsidR="0097733F" w:rsidRPr="0097733F">
        <w:rPr>
          <w:rFonts w:ascii="Arial" w:hAnsi="Arial" w:cs="Arial"/>
          <w:color w:val="000000"/>
        </w:rPr>
        <w:t xml:space="preserve">la </w:t>
      </w:r>
      <w:r w:rsidR="0097733F" w:rsidRPr="0097733F">
        <w:rPr>
          <w:rFonts w:ascii="Arial" w:hAnsi="Arial" w:cs="Arial"/>
          <w:bCs/>
        </w:rPr>
        <w:t>Ley de Acceso de las Mujeres a una Vida Libre de Violencia, al Código de Familia y al</w:t>
      </w:r>
      <w:r w:rsidR="00914E25">
        <w:rPr>
          <w:rFonts w:ascii="Arial" w:hAnsi="Arial" w:cs="Arial"/>
          <w:bCs/>
        </w:rPr>
        <w:t xml:space="preserve"> Código Penal, todo</w:t>
      </w:r>
      <w:r w:rsidR="0097733F" w:rsidRPr="0097733F">
        <w:rPr>
          <w:rFonts w:ascii="Arial" w:hAnsi="Arial" w:cs="Arial"/>
          <w:bCs/>
        </w:rPr>
        <w:t>s del Estado de Yucatán, en materia de violencia vicaria</w:t>
      </w:r>
      <w:r w:rsidR="0097733F">
        <w:rPr>
          <w:rFonts w:ascii="Arial" w:hAnsi="Arial" w:cs="Arial"/>
          <w:bCs/>
        </w:rPr>
        <w:t>.</w:t>
      </w:r>
    </w:p>
    <w:p w:rsidR="0097733F" w:rsidRDefault="0097733F" w:rsidP="0097733F">
      <w:pPr>
        <w:spacing w:line="360" w:lineRule="auto"/>
        <w:ind w:firstLine="709"/>
        <w:jc w:val="both"/>
        <w:rPr>
          <w:rFonts w:ascii="Arial" w:hAnsi="Arial" w:cs="Arial"/>
          <w:b/>
          <w:lang w:val="es-MX"/>
        </w:rPr>
      </w:pPr>
    </w:p>
    <w:p w:rsidR="0097733F" w:rsidRPr="00275655" w:rsidRDefault="00B34351" w:rsidP="0097733F">
      <w:pPr>
        <w:spacing w:line="360" w:lineRule="auto"/>
        <w:ind w:firstLine="708"/>
        <w:jc w:val="both"/>
        <w:rPr>
          <w:color w:val="000000"/>
          <w:sz w:val="27"/>
          <w:szCs w:val="27"/>
          <w:lang w:val="es-MX"/>
        </w:rPr>
      </w:pPr>
      <w:r>
        <w:rPr>
          <w:rFonts w:ascii="Arial" w:hAnsi="Arial" w:cs="Arial"/>
          <w:b/>
          <w:lang w:val="es-MX"/>
        </w:rPr>
        <w:t>OCTAVO</w:t>
      </w:r>
      <w:r w:rsidR="0097733F" w:rsidRPr="00275655">
        <w:rPr>
          <w:rFonts w:ascii="Arial" w:hAnsi="Arial" w:cs="Arial"/>
          <w:b/>
          <w:lang w:val="es-MX"/>
        </w:rPr>
        <w:t xml:space="preserve">. </w:t>
      </w:r>
      <w:r w:rsidR="00914E25">
        <w:rPr>
          <w:rFonts w:ascii="Arial" w:hAnsi="Arial" w:cs="Arial"/>
          <w:lang w:val="es-MX"/>
        </w:rPr>
        <w:t>En la parte conducente a la</w:t>
      </w:r>
      <w:r w:rsidR="0097733F" w:rsidRPr="00275655">
        <w:rPr>
          <w:rFonts w:ascii="Arial" w:hAnsi="Arial" w:cs="Arial"/>
          <w:lang w:val="es-MX"/>
        </w:rPr>
        <w:t xml:space="preserve"> exposición de motivos</w:t>
      </w:r>
      <w:r w:rsidR="00914E25">
        <w:rPr>
          <w:rFonts w:ascii="Arial" w:hAnsi="Arial" w:cs="Arial"/>
          <w:lang w:val="es-MX"/>
        </w:rPr>
        <w:t xml:space="preserve">, la diputada proponente </w:t>
      </w:r>
      <w:r w:rsidR="00930BE9">
        <w:rPr>
          <w:rFonts w:ascii="Arial" w:hAnsi="Arial" w:cs="Arial"/>
          <w:lang w:val="es-MX"/>
        </w:rPr>
        <w:t xml:space="preserve">de la </w:t>
      </w:r>
      <w:r w:rsidR="00914E25">
        <w:rPr>
          <w:rFonts w:ascii="Arial" w:hAnsi="Arial" w:cs="Arial"/>
          <w:lang w:val="es-MX"/>
        </w:rPr>
        <w:t xml:space="preserve">iniciativa referida, </w:t>
      </w:r>
      <w:r w:rsidR="00930BE9">
        <w:rPr>
          <w:rFonts w:ascii="Arial" w:hAnsi="Arial" w:cs="Arial"/>
          <w:lang w:val="es-MX"/>
        </w:rPr>
        <w:t xml:space="preserve">manifestó </w:t>
      </w:r>
      <w:r w:rsidR="00914E25">
        <w:rPr>
          <w:rFonts w:ascii="Arial" w:hAnsi="Arial" w:cs="Arial"/>
          <w:lang w:val="es-MX"/>
        </w:rPr>
        <w:t xml:space="preserve">lo siguiente: </w:t>
      </w:r>
    </w:p>
    <w:p w:rsidR="0097733F" w:rsidRDefault="0097733F" w:rsidP="00930BE9">
      <w:pPr>
        <w:ind w:firstLine="540"/>
        <w:jc w:val="both"/>
        <w:rPr>
          <w:rFonts w:ascii="Arial" w:hAnsi="Arial" w:cs="Arial"/>
          <w:b/>
          <w:lang w:val="es-MX"/>
        </w:rPr>
      </w:pPr>
    </w:p>
    <w:p w:rsidR="0097733F" w:rsidRDefault="0097733F" w:rsidP="005D0FCC">
      <w:pPr>
        <w:ind w:left="567" w:right="902" w:firstLine="141"/>
        <w:jc w:val="both"/>
        <w:rPr>
          <w:rFonts w:ascii="Arial" w:hAnsi="Arial" w:cs="Arial"/>
          <w:i/>
          <w:sz w:val="20"/>
          <w:szCs w:val="20"/>
        </w:rPr>
      </w:pPr>
      <w:r>
        <w:rPr>
          <w:rFonts w:ascii="Arial" w:hAnsi="Arial" w:cs="Arial"/>
          <w:i/>
          <w:sz w:val="20"/>
          <w:szCs w:val="20"/>
        </w:rPr>
        <w:t>“</w:t>
      </w:r>
      <w:r w:rsidRPr="0097733F">
        <w:rPr>
          <w:rFonts w:ascii="Arial" w:hAnsi="Arial" w:cs="Arial"/>
          <w:i/>
          <w:sz w:val="20"/>
          <w:szCs w:val="20"/>
        </w:rPr>
        <w:t>El divorcio o la separación son actos a los que acuden las mujeres víctimas de violencia familiar, pues se asume que estando lejos del agresor se corre menor riesgo e incluso podría desaparecer la violencia familiar. Sin embargo, la evidencia muestra que el distanciamiento, la amenaza de divorcio o la separación propiamente, son circunstancias en las cuales, la voluntad o posibilidad de separación, provoca un aumento en la misma violencia, pudiendo llegar al extremo del feminicidio.</w:t>
      </w:r>
    </w:p>
    <w:p w:rsidR="0097733F" w:rsidRPr="0097733F" w:rsidRDefault="0097733F" w:rsidP="005D0FCC">
      <w:pPr>
        <w:ind w:left="567" w:right="902" w:firstLine="141"/>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A pesar de que, estadísticamente, la mujer es la víctima en casos de violencia familiar, no es la única afectada. La evidencia muestra que la violencia hacia la mujer afecta significativamente tanto la salud mental como física, de las hijas e hijos.</w:t>
      </w:r>
    </w:p>
    <w:p w:rsidR="0097733F" w:rsidRDefault="0097733F" w:rsidP="005D0FCC">
      <w:pPr>
        <w:ind w:left="567" w:right="902"/>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 xml:space="preserve">Las hijas e hijos presentan a lo </w:t>
      </w:r>
      <w:r w:rsidR="00D97A15">
        <w:rPr>
          <w:rFonts w:ascii="Arial" w:hAnsi="Arial" w:cs="Arial"/>
          <w:i/>
          <w:sz w:val="20"/>
          <w:szCs w:val="20"/>
        </w:rPr>
        <w:t>l</w:t>
      </w:r>
      <w:r w:rsidRPr="0097733F">
        <w:rPr>
          <w:rFonts w:ascii="Arial" w:hAnsi="Arial" w:cs="Arial"/>
          <w:i/>
          <w:sz w:val="20"/>
          <w:szCs w:val="20"/>
        </w:rPr>
        <w:t>argo del tiempo, dificultades emocionales y conductuales, además de síntomas traumáticos relacionados a los malos tratos contra sus madres, ejercidos durante la relación de pareja y tras la finalización de la misma.</w:t>
      </w:r>
    </w:p>
    <w:p w:rsidR="0097733F" w:rsidRDefault="0097733F" w:rsidP="005D0FCC">
      <w:pPr>
        <w:ind w:left="567" w:right="902"/>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Si bien, el solo hecho de ser expuestos a la violencia que ejerce el padre sobre la madre afecta el normal desarrollo de dichos infantes, no es la única forma de daño que reciben. Un alto porcentaje de las hijas e hijos son víctimas directas de maltrato físico, psicológico y sexual observándose consecuencias físicas, cognitivas, emocionales, interpersonales y conductuales.</w:t>
      </w:r>
    </w:p>
    <w:p w:rsidR="00930BE9" w:rsidRDefault="00930BE9" w:rsidP="005D0FCC">
      <w:pPr>
        <w:ind w:left="567" w:right="902"/>
        <w:jc w:val="both"/>
        <w:rPr>
          <w:rFonts w:ascii="Arial" w:hAnsi="Arial" w:cs="Arial"/>
          <w:i/>
          <w:sz w:val="20"/>
          <w:szCs w:val="20"/>
        </w:rPr>
      </w:pPr>
    </w:p>
    <w:p w:rsidR="0097733F" w:rsidRDefault="0097733F" w:rsidP="005D0FCC">
      <w:pPr>
        <w:ind w:left="567" w:right="902"/>
        <w:jc w:val="both"/>
        <w:rPr>
          <w:rFonts w:ascii="Arial" w:hAnsi="Arial" w:cs="Arial"/>
          <w:i/>
          <w:sz w:val="20"/>
          <w:szCs w:val="20"/>
        </w:rPr>
      </w:pPr>
      <w:r w:rsidRPr="0097733F">
        <w:rPr>
          <w:rFonts w:ascii="Arial" w:hAnsi="Arial" w:cs="Arial"/>
          <w:i/>
          <w:sz w:val="20"/>
          <w:szCs w:val="20"/>
        </w:rPr>
        <w:t>Este tipo de maltrato infantil, dentro del contexto de la violencia hacia la mujer, ha sido denominado Violencia Vicaria.</w:t>
      </w:r>
    </w:p>
    <w:p w:rsidR="00D97A15" w:rsidRPr="0097733F" w:rsidRDefault="00D97A15" w:rsidP="005D0FCC">
      <w:pPr>
        <w:ind w:left="567" w:right="902"/>
        <w:jc w:val="both"/>
        <w:rPr>
          <w:rFonts w:ascii="Arial" w:hAnsi="Arial" w:cs="Arial"/>
          <w:i/>
          <w:sz w:val="20"/>
          <w:szCs w:val="20"/>
        </w:rPr>
      </w:pPr>
      <w:r>
        <w:rPr>
          <w:rFonts w:ascii="Arial" w:hAnsi="Arial" w:cs="Arial"/>
          <w:i/>
          <w:sz w:val="20"/>
          <w:szCs w:val="20"/>
        </w:rPr>
        <w:tab/>
      </w:r>
    </w:p>
    <w:p w:rsidR="0097733F" w:rsidRDefault="00930BE9" w:rsidP="005D0FCC">
      <w:pPr>
        <w:ind w:left="567" w:right="902" w:firstLine="141"/>
        <w:jc w:val="both"/>
        <w:rPr>
          <w:rFonts w:ascii="Arial" w:hAnsi="Arial" w:cs="Arial"/>
          <w:i/>
          <w:sz w:val="20"/>
          <w:szCs w:val="20"/>
        </w:rPr>
      </w:pPr>
      <w:r>
        <w:rPr>
          <w:rFonts w:ascii="Arial" w:hAnsi="Arial" w:cs="Arial"/>
          <w:i/>
          <w:sz w:val="20"/>
          <w:szCs w:val="20"/>
        </w:rPr>
        <w:t xml:space="preserve">… </w:t>
      </w:r>
    </w:p>
    <w:p w:rsidR="00930BE9" w:rsidRDefault="00930BE9" w:rsidP="005D0FCC">
      <w:pPr>
        <w:ind w:left="567" w:right="902" w:firstLine="141"/>
        <w:jc w:val="both"/>
        <w:rPr>
          <w:rFonts w:ascii="Arial" w:hAnsi="Arial" w:cs="Arial"/>
          <w:i/>
          <w:sz w:val="20"/>
          <w:szCs w:val="20"/>
        </w:rPr>
      </w:pPr>
      <w:r>
        <w:rPr>
          <w:rFonts w:ascii="Arial" w:hAnsi="Arial" w:cs="Arial"/>
          <w:i/>
          <w:sz w:val="20"/>
          <w:szCs w:val="20"/>
        </w:rPr>
        <w:t>…</w:t>
      </w:r>
    </w:p>
    <w:p w:rsidR="00930BE9" w:rsidRDefault="00930BE9" w:rsidP="005D0FCC">
      <w:pPr>
        <w:ind w:left="567" w:right="902" w:firstLine="141"/>
        <w:jc w:val="both"/>
        <w:rPr>
          <w:rFonts w:ascii="Arial" w:hAnsi="Arial" w:cs="Arial"/>
          <w:i/>
          <w:sz w:val="20"/>
          <w:szCs w:val="20"/>
        </w:rPr>
      </w:pPr>
      <w:r>
        <w:rPr>
          <w:rFonts w:ascii="Arial" w:hAnsi="Arial" w:cs="Arial"/>
          <w:i/>
          <w:sz w:val="20"/>
          <w:szCs w:val="20"/>
        </w:rPr>
        <w:t>…</w:t>
      </w:r>
    </w:p>
    <w:p w:rsidR="00930BE9" w:rsidRDefault="00930BE9" w:rsidP="005D0FCC">
      <w:pPr>
        <w:ind w:left="567" w:right="902" w:firstLine="141"/>
        <w:jc w:val="both"/>
        <w:rPr>
          <w:rFonts w:ascii="Arial" w:hAnsi="Arial" w:cs="Arial"/>
          <w:i/>
          <w:sz w:val="20"/>
          <w:szCs w:val="20"/>
        </w:rPr>
      </w:pPr>
      <w:r>
        <w:rPr>
          <w:rFonts w:ascii="Arial" w:hAnsi="Arial" w:cs="Arial"/>
          <w:i/>
          <w:sz w:val="20"/>
          <w:szCs w:val="20"/>
        </w:rPr>
        <w:t>…</w:t>
      </w:r>
    </w:p>
    <w:p w:rsidR="00930BE9" w:rsidRDefault="00930BE9" w:rsidP="005D0FCC">
      <w:pPr>
        <w:ind w:left="567" w:right="902" w:firstLine="141"/>
        <w:jc w:val="both"/>
        <w:rPr>
          <w:rFonts w:ascii="Arial" w:hAnsi="Arial" w:cs="Arial"/>
          <w:i/>
          <w:sz w:val="20"/>
          <w:szCs w:val="20"/>
        </w:rPr>
      </w:pPr>
      <w:r>
        <w:rPr>
          <w:rFonts w:ascii="Arial" w:hAnsi="Arial" w:cs="Arial"/>
          <w:i/>
          <w:sz w:val="20"/>
          <w:szCs w:val="20"/>
        </w:rPr>
        <w:t>…</w:t>
      </w:r>
    </w:p>
    <w:p w:rsidR="00930BE9" w:rsidRPr="0097733F" w:rsidRDefault="00930BE9" w:rsidP="005D0FCC">
      <w:pPr>
        <w:ind w:left="567" w:right="902" w:firstLine="141"/>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La Real Academia de la lengua Española, define los adjetivos vicario o vicaria como: que tiene las veces, poder y facultades de otra persona o la sustituye.</w:t>
      </w:r>
      <w:r w:rsidR="00930BE9">
        <w:rPr>
          <w:rStyle w:val="Refdenotaalpie"/>
          <w:rFonts w:ascii="Arial" w:hAnsi="Arial" w:cs="Arial"/>
          <w:i/>
          <w:sz w:val="20"/>
          <w:szCs w:val="20"/>
        </w:rPr>
        <w:footnoteReference w:id="12"/>
      </w:r>
    </w:p>
    <w:p w:rsidR="00D97A15" w:rsidRDefault="00D97A15" w:rsidP="005D0FCC">
      <w:pPr>
        <w:ind w:left="567" w:right="902"/>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Esta definición ha sido aceptada por la Legislación Española, al ser éste país el único en el cual se ha legislado respecto a éste tipo de violencia.</w:t>
      </w:r>
    </w:p>
    <w:p w:rsidR="00D97A15" w:rsidRDefault="00D97A15" w:rsidP="005D0FCC">
      <w:pPr>
        <w:ind w:left="567" w:right="902"/>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 xml:space="preserve">El parlamento de Andalucía, en su artículo 3, numeral 4, inciso n), define este tipo de violencia, en los términos siguientes: "n) La violencia vicaria es la ejercida sobre los hijos e hijas, así como sobre las personas contempladas en las letras c y d del 1 bis, que incluye toda conducta ejercida por el agresor que sea utilizada como instrumento para dañar a la mujer" </w:t>
      </w:r>
      <w:r w:rsidR="007129B5">
        <w:rPr>
          <w:rStyle w:val="Refdenotaalpie"/>
          <w:rFonts w:ascii="Arial" w:hAnsi="Arial" w:cs="Arial"/>
          <w:i/>
          <w:sz w:val="20"/>
          <w:szCs w:val="20"/>
        </w:rPr>
        <w:footnoteReference w:id="13"/>
      </w:r>
    </w:p>
    <w:p w:rsidR="00D97A15" w:rsidRDefault="00D97A15" w:rsidP="005D0FCC">
      <w:pPr>
        <w:ind w:left="567" w:right="902"/>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Por otro lado, el artículo 7, inciso c) de la Convención Interamericana para Prevenir,</w:t>
      </w:r>
    </w:p>
    <w:p w:rsidR="0097733F" w:rsidRPr="0097733F" w:rsidRDefault="0097733F" w:rsidP="005D0FCC">
      <w:pPr>
        <w:ind w:left="567" w:right="902"/>
        <w:jc w:val="both"/>
        <w:rPr>
          <w:rFonts w:ascii="Arial" w:hAnsi="Arial" w:cs="Arial"/>
          <w:i/>
          <w:sz w:val="20"/>
          <w:szCs w:val="20"/>
        </w:rPr>
      </w:pPr>
      <w:r w:rsidRPr="0097733F">
        <w:rPr>
          <w:rFonts w:ascii="Arial" w:hAnsi="Arial" w:cs="Arial"/>
          <w:i/>
          <w:sz w:val="20"/>
          <w:szCs w:val="20"/>
        </w:rPr>
        <w:t xml:space="preserve">Sancionar y Erradicar la Violencia contra la Mujer, conocida también como la Convención </w:t>
      </w:r>
      <w:proofErr w:type="spellStart"/>
      <w:r w:rsidRPr="0097733F">
        <w:rPr>
          <w:rFonts w:ascii="Arial" w:hAnsi="Arial" w:cs="Arial"/>
          <w:i/>
          <w:sz w:val="20"/>
          <w:szCs w:val="20"/>
        </w:rPr>
        <w:t>Belérn</w:t>
      </w:r>
      <w:proofErr w:type="spellEnd"/>
      <w:r w:rsidRPr="0097733F">
        <w:rPr>
          <w:rFonts w:ascii="Arial" w:hAnsi="Arial" w:cs="Arial"/>
          <w:i/>
          <w:sz w:val="20"/>
          <w:szCs w:val="20"/>
        </w:rPr>
        <w:t xml:space="preserve"> do Pará, dispone la obligación de México para incluir en su legislación interna normas penales, civiles y administrativas, así como las de otra naturaleza que sean necesarias para prevenir, sancionar y erradicar la violencia contra las mujeres y adoptar las medidas administrativas apropiadas que sean del caso.</w:t>
      </w:r>
    </w:p>
    <w:p w:rsidR="00D97A15" w:rsidRDefault="00D97A15" w:rsidP="005D0FCC">
      <w:pPr>
        <w:ind w:left="567" w:right="902"/>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 xml:space="preserve">En cuanto al análisis de casos, en México, de acuerdo a los resultados de la Encuesta Nacional de Víctimas, realizada por la organización </w:t>
      </w:r>
      <w:r w:rsidR="007129B5">
        <w:rPr>
          <w:rFonts w:ascii="Arial" w:hAnsi="Arial" w:cs="Arial"/>
          <w:i/>
          <w:sz w:val="20"/>
          <w:szCs w:val="20"/>
        </w:rPr>
        <w:t xml:space="preserve">Frente Nacional Contra Violencia </w:t>
      </w:r>
      <w:r w:rsidRPr="0097733F">
        <w:rPr>
          <w:rFonts w:ascii="Arial" w:hAnsi="Arial" w:cs="Arial"/>
          <w:i/>
          <w:sz w:val="20"/>
          <w:szCs w:val="20"/>
        </w:rPr>
        <w:t xml:space="preserve">Vicaria, en colaboración con la empresa </w:t>
      </w:r>
      <w:proofErr w:type="spellStart"/>
      <w:r w:rsidRPr="0097733F">
        <w:rPr>
          <w:rFonts w:ascii="Arial" w:hAnsi="Arial" w:cs="Arial"/>
          <w:i/>
          <w:sz w:val="20"/>
          <w:szCs w:val="20"/>
        </w:rPr>
        <w:t>Altermind</w:t>
      </w:r>
      <w:proofErr w:type="spellEnd"/>
      <w:r w:rsidRPr="0097733F">
        <w:rPr>
          <w:rFonts w:ascii="Arial" w:hAnsi="Arial" w:cs="Arial"/>
          <w:i/>
          <w:sz w:val="20"/>
          <w:szCs w:val="20"/>
        </w:rPr>
        <w:t>; se identificaron 205 casos de violencia que, de acuerdo a las características, cumplen con la definición de Violencia Vicaria. De estos casos, el estudio en comento logro identificar que el promedio de edad de las víctimas es de 39 años, todas son madres y en promedio tienen 1.9 hijos, siendo la edad promedio de los hijos, 10 años.</w:t>
      </w:r>
    </w:p>
    <w:p w:rsidR="00D97A15" w:rsidRDefault="00D97A15" w:rsidP="005D0FCC">
      <w:pPr>
        <w:ind w:left="567" w:right="902"/>
        <w:jc w:val="both"/>
        <w:rPr>
          <w:rFonts w:ascii="Arial" w:hAnsi="Arial" w:cs="Arial"/>
          <w:i/>
          <w:sz w:val="20"/>
          <w:szCs w:val="20"/>
        </w:rPr>
      </w:pPr>
    </w:p>
    <w:p w:rsid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Además, en el 92% de los casos, el agresor cuenta con recursos que le permiten favorecerse de los procesos legales y que impiden a la víctima el acceso inmediato a la justicia.</w:t>
      </w:r>
    </w:p>
    <w:p w:rsidR="007129B5" w:rsidRPr="0097733F" w:rsidRDefault="007129B5" w:rsidP="005D0FCC">
      <w:pPr>
        <w:ind w:left="567" w:right="902" w:firstLine="141"/>
        <w:jc w:val="both"/>
        <w:rPr>
          <w:rFonts w:ascii="Arial" w:hAnsi="Arial" w:cs="Arial"/>
          <w:i/>
          <w:sz w:val="20"/>
          <w:szCs w:val="20"/>
        </w:rPr>
      </w:pPr>
    </w:p>
    <w:p w:rsidR="00AE39EE" w:rsidRDefault="00D97A15" w:rsidP="005D0FCC">
      <w:pPr>
        <w:ind w:left="567" w:right="902"/>
        <w:jc w:val="both"/>
        <w:rPr>
          <w:rFonts w:ascii="Arial" w:hAnsi="Arial" w:cs="Arial"/>
          <w:i/>
          <w:sz w:val="20"/>
          <w:szCs w:val="20"/>
        </w:rPr>
      </w:pPr>
      <w:r>
        <w:rPr>
          <w:rFonts w:ascii="Arial" w:hAnsi="Arial" w:cs="Arial"/>
          <w:i/>
          <w:sz w:val="20"/>
          <w:szCs w:val="20"/>
        </w:rPr>
        <w:t>…</w:t>
      </w:r>
    </w:p>
    <w:p w:rsidR="00AE39EE" w:rsidRPr="0097733F" w:rsidRDefault="00AE39EE" w:rsidP="005D0FCC">
      <w:pPr>
        <w:ind w:left="567" w:right="902"/>
        <w:jc w:val="both"/>
        <w:rPr>
          <w:rFonts w:ascii="Arial" w:hAnsi="Arial" w:cs="Arial"/>
          <w:i/>
          <w:sz w:val="20"/>
          <w:szCs w:val="20"/>
        </w:rPr>
      </w:pPr>
      <w:r>
        <w:rPr>
          <w:rFonts w:ascii="Arial" w:hAnsi="Arial" w:cs="Arial"/>
          <w:i/>
          <w:sz w:val="20"/>
          <w:szCs w:val="20"/>
        </w:rPr>
        <w:t>…</w:t>
      </w:r>
    </w:p>
    <w:p w:rsidR="00D97A15" w:rsidRDefault="00D97A15" w:rsidP="005D0FCC">
      <w:pPr>
        <w:ind w:left="567" w:right="902"/>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 xml:space="preserve">Además, otro patrón identificado en la investigación, es que 9 de cada 10 agresores han iniciado trámites legales en contra de las víctimas, de los cuales 44% han sido por proceso civil, 48% por procesos civil y penal, y el 6% por proceso penal. </w:t>
      </w:r>
      <w:r w:rsidRPr="0097733F">
        <w:rPr>
          <w:rFonts w:ascii="Arial" w:hAnsi="Arial" w:cs="Arial"/>
          <w:i/>
          <w:sz w:val="20"/>
          <w:szCs w:val="20"/>
          <w:vertAlign w:val="superscript"/>
        </w:rPr>
        <w:footnoteReference w:id="14"/>
      </w:r>
    </w:p>
    <w:p w:rsidR="00D97A15" w:rsidRDefault="00D97A15" w:rsidP="005D0FCC">
      <w:pPr>
        <w:ind w:left="567" w:right="902"/>
        <w:jc w:val="both"/>
        <w:rPr>
          <w:rFonts w:ascii="Arial" w:hAnsi="Arial" w:cs="Arial"/>
          <w:i/>
          <w:sz w:val="20"/>
          <w:szCs w:val="20"/>
        </w:rPr>
      </w:pPr>
    </w:p>
    <w:p w:rsidR="0097733F" w:rsidRPr="0097733F" w:rsidRDefault="0097733F" w:rsidP="005D0FCC">
      <w:pPr>
        <w:ind w:left="567" w:right="902" w:firstLine="141"/>
        <w:jc w:val="both"/>
        <w:rPr>
          <w:rFonts w:ascii="Arial" w:hAnsi="Arial" w:cs="Arial"/>
          <w:i/>
          <w:sz w:val="20"/>
          <w:szCs w:val="20"/>
        </w:rPr>
      </w:pPr>
      <w:r w:rsidRPr="0097733F">
        <w:rPr>
          <w:rFonts w:ascii="Arial" w:hAnsi="Arial" w:cs="Arial"/>
          <w:i/>
          <w:sz w:val="20"/>
          <w:szCs w:val="20"/>
        </w:rPr>
        <w:t xml:space="preserve">Por otro lado, el mismo Frente Nacional contra la Violencia Vicaria ha logrado identificar en Yucatán al menos una decena de casos con las mismas características. Todos estos casos cuentan con carpetas de investigación abiertas por diversos delitos, como violencia familiar o sustracción de menores, al no estar tipificado aún el delito de Violencia Vicaria en el Estado, de igual forma la Comisión de Derechos Humanos del Estado se ha pronunciado al respecto, en el apartado de "propuestas normativas y de política pública" en su reciente informe 2021 , en el cual señala como propuesta prioritaria dirigida al poder legislativo el pleno "reconocimiento de la violencia vicaria en la Ley de acceso de las Mujeres a una vida Libre de Violencia del Estado de Yucatán" </w:t>
      </w:r>
      <w:r w:rsidRPr="0097733F">
        <w:rPr>
          <w:rFonts w:ascii="Arial" w:hAnsi="Arial" w:cs="Arial"/>
          <w:i/>
          <w:sz w:val="20"/>
          <w:szCs w:val="20"/>
          <w:vertAlign w:val="superscript"/>
        </w:rPr>
        <w:footnoteReference w:id="15"/>
      </w:r>
    </w:p>
    <w:p w:rsidR="00D97A15" w:rsidRDefault="00D97A15" w:rsidP="00760193">
      <w:pPr>
        <w:ind w:left="567" w:right="760"/>
        <w:jc w:val="both"/>
        <w:rPr>
          <w:rFonts w:ascii="Arial" w:hAnsi="Arial" w:cs="Arial"/>
          <w:i/>
          <w:sz w:val="20"/>
          <w:szCs w:val="20"/>
        </w:rPr>
      </w:pPr>
    </w:p>
    <w:p w:rsidR="0097733F" w:rsidRPr="0097733F" w:rsidRDefault="0097733F" w:rsidP="00760193">
      <w:pPr>
        <w:ind w:left="567" w:right="902" w:firstLine="141"/>
        <w:jc w:val="both"/>
        <w:rPr>
          <w:rFonts w:ascii="Arial" w:hAnsi="Arial" w:cs="Arial"/>
          <w:i/>
          <w:sz w:val="20"/>
          <w:szCs w:val="20"/>
        </w:rPr>
      </w:pPr>
      <w:r w:rsidRPr="0097733F">
        <w:rPr>
          <w:rFonts w:ascii="Arial" w:hAnsi="Arial" w:cs="Arial"/>
          <w:i/>
          <w:sz w:val="20"/>
          <w:szCs w:val="20"/>
        </w:rPr>
        <w:t>Sin embargo, al identificarse la Violencia Vicaria como un tipo de violencia con características propias y diferentes a los tipos de violencia contemplados actualmente en la Legislación del Estado de Yucatán. Y al detectarse casos concretos en el Estado que cumplen con las características descritas, es pertinente incluir en la legislación estatal este tipo de Violencia, ya que es la falta de reconocimiento de estos casos dentro del marco jurídico estatal, el que ha impedido a las mujeres tener acceso a mecanismos eficientes de atención y protección de sus derechos, así como de sus menores hijas e hijos.</w:t>
      </w:r>
    </w:p>
    <w:p w:rsidR="00D97A15" w:rsidRDefault="00D97A15" w:rsidP="00760193">
      <w:pPr>
        <w:ind w:left="567" w:right="902"/>
        <w:jc w:val="both"/>
        <w:rPr>
          <w:rFonts w:ascii="Arial" w:hAnsi="Arial" w:cs="Arial"/>
          <w:i/>
          <w:sz w:val="20"/>
          <w:szCs w:val="20"/>
        </w:rPr>
      </w:pPr>
    </w:p>
    <w:p w:rsidR="0097733F" w:rsidRPr="0097733F" w:rsidRDefault="0097733F" w:rsidP="00760193">
      <w:pPr>
        <w:ind w:left="567" w:right="902" w:firstLine="141"/>
        <w:jc w:val="both"/>
        <w:rPr>
          <w:rFonts w:ascii="Arial" w:hAnsi="Arial" w:cs="Arial"/>
          <w:i/>
          <w:sz w:val="20"/>
          <w:szCs w:val="20"/>
        </w:rPr>
      </w:pPr>
      <w:r w:rsidRPr="0097733F">
        <w:rPr>
          <w:rFonts w:ascii="Arial" w:hAnsi="Arial" w:cs="Arial"/>
          <w:i/>
          <w:sz w:val="20"/>
          <w:szCs w:val="20"/>
        </w:rPr>
        <w:t>Algunas de las carpetas de investigación identificadas por las organizaciones y activistas defensoras de los derechos de las mujeres, llevan hasta 8 años en proceso de investigación en la Fiscalía General del Estado de Yucatán, y durante todos esos años, las hijas, hijos y madres han estado separados, con el consecuente daño psicológico, emocional e incluso físico.</w:t>
      </w:r>
    </w:p>
    <w:p w:rsidR="0097733F" w:rsidRPr="0097733F" w:rsidRDefault="0097733F" w:rsidP="0097733F">
      <w:pPr>
        <w:spacing w:line="360" w:lineRule="auto"/>
        <w:ind w:firstLine="540"/>
        <w:jc w:val="both"/>
        <w:rPr>
          <w:rFonts w:ascii="Arial" w:hAnsi="Arial" w:cs="Arial"/>
          <w:b/>
        </w:rPr>
      </w:pPr>
    </w:p>
    <w:p w:rsidR="0097733F" w:rsidRPr="00275655" w:rsidRDefault="00B34351" w:rsidP="0097733F">
      <w:pPr>
        <w:spacing w:line="360" w:lineRule="auto"/>
        <w:ind w:firstLine="540"/>
        <w:jc w:val="both"/>
        <w:rPr>
          <w:rFonts w:ascii="Arial" w:hAnsi="Arial" w:cs="Arial"/>
          <w:lang w:val="es-MX"/>
        </w:rPr>
      </w:pPr>
      <w:r w:rsidRPr="00B34351">
        <w:rPr>
          <w:rFonts w:ascii="Arial" w:hAnsi="Arial" w:cs="Arial"/>
          <w:b/>
          <w:lang w:val="es-MX"/>
        </w:rPr>
        <w:t>NOVENO</w:t>
      </w:r>
      <w:r w:rsidR="0097733F" w:rsidRPr="00B34351">
        <w:rPr>
          <w:rFonts w:ascii="Arial" w:hAnsi="Arial" w:cs="Arial"/>
          <w:b/>
          <w:lang w:val="es-MX"/>
        </w:rPr>
        <w:t>.</w:t>
      </w:r>
      <w:r w:rsidR="00AE39EE">
        <w:rPr>
          <w:rFonts w:ascii="Arial" w:hAnsi="Arial" w:cs="Arial"/>
          <w:lang w:val="es-MX"/>
        </w:rPr>
        <w:t xml:space="preserve"> Como se </w:t>
      </w:r>
      <w:r w:rsidR="00B01F10">
        <w:rPr>
          <w:rFonts w:ascii="Arial" w:hAnsi="Arial" w:cs="Arial"/>
          <w:lang w:val="es-MX"/>
        </w:rPr>
        <w:t xml:space="preserve">ha </w:t>
      </w:r>
      <w:r w:rsidR="00AE39EE">
        <w:rPr>
          <w:rFonts w:ascii="Arial" w:hAnsi="Arial" w:cs="Arial"/>
          <w:lang w:val="es-MX"/>
        </w:rPr>
        <w:t xml:space="preserve">mencionado con anterioridad, en sesión ordinaria de esta Soberanía de fecha 16 de marzo </w:t>
      </w:r>
      <w:r w:rsidR="0097733F" w:rsidRPr="00B34351">
        <w:rPr>
          <w:rFonts w:ascii="Arial" w:hAnsi="Arial" w:cs="Arial"/>
          <w:lang w:val="es-MX"/>
        </w:rPr>
        <w:t xml:space="preserve">de 2022, la referida iniciativa fue turnada a estas Comisiones </w:t>
      </w:r>
      <w:r w:rsidRPr="00B34351">
        <w:rPr>
          <w:rFonts w:ascii="Arial" w:hAnsi="Arial" w:cs="Arial"/>
          <w:lang w:val="es-MX"/>
        </w:rPr>
        <w:t>Unidas d</w:t>
      </w:r>
      <w:r w:rsidR="00D92251">
        <w:rPr>
          <w:rFonts w:ascii="Arial" w:hAnsi="Arial" w:cs="Arial"/>
          <w:lang w:val="es-MX"/>
        </w:rPr>
        <w:t xml:space="preserve">e Igualdad de Género y </w:t>
      </w:r>
      <w:r w:rsidR="000B6716">
        <w:rPr>
          <w:rFonts w:ascii="Arial" w:hAnsi="Arial" w:cs="Arial"/>
          <w:lang w:val="es-MX"/>
        </w:rPr>
        <w:t xml:space="preserve">la de </w:t>
      </w:r>
      <w:r w:rsidR="00AE39EE">
        <w:rPr>
          <w:rFonts w:ascii="Arial" w:hAnsi="Arial" w:cs="Arial"/>
          <w:lang w:val="es-MX"/>
        </w:rPr>
        <w:t>Justicia y Seguridad Pública</w:t>
      </w:r>
      <w:r w:rsidR="0097733F" w:rsidRPr="00B34351">
        <w:rPr>
          <w:rFonts w:ascii="Arial" w:hAnsi="Arial" w:cs="Arial"/>
          <w:lang w:val="es-MX"/>
        </w:rPr>
        <w:t xml:space="preserve">; misma que fue distribuida en sesión de trabajo de fecha </w:t>
      </w:r>
      <w:r w:rsidRPr="00B34351">
        <w:rPr>
          <w:rFonts w:ascii="Arial" w:hAnsi="Arial" w:cs="Arial"/>
          <w:lang w:val="es-MX"/>
        </w:rPr>
        <w:t>24</w:t>
      </w:r>
      <w:r w:rsidR="0097733F" w:rsidRPr="00B34351">
        <w:rPr>
          <w:rFonts w:ascii="Arial" w:hAnsi="Arial" w:cs="Arial"/>
          <w:lang w:val="es-MX"/>
        </w:rPr>
        <w:t xml:space="preserve"> de </w:t>
      </w:r>
      <w:r w:rsidRPr="00B34351">
        <w:rPr>
          <w:rFonts w:ascii="Arial" w:hAnsi="Arial" w:cs="Arial"/>
          <w:lang w:val="es-MX"/>
        </w:rPr>
        <w:t>marzo</w:t>
      </w:r>
      <w:r w:rsidR="0097733F" w:rsidRPr="00B34351">
        <w:rPr>
          <w:rFonts w:ascii="Arial" w:hAnsi="Arial" w:cs="Arial"/>
          <w:lang w:val="es-MX"/>
        </w:rPr>
        <w:t xml:space="preserve"> de 2022, para su análisis, estudio y dictamen respectivo.</w:t>
      </w:r>
    </w:p>
    <w:p w:rsidR="0097733F" w:rsidRDefault="0097733F" w:rsidP="0097733F">
      <w:pPr>
        <w:spacing w:line="360" w:lineRule="auto"/>
        <w:ind w:firstLine="709"/>
        <w:jc w:val="both"/>
        <w:rPr>
          <w:rFonts w:ascii="Arial" w:hAnsi="Arial" w:cs="Arial"/>
          <w:b/>
          <w:lang w:val="es-MX"/>
        </w:rPr>
      </w:pPr>
    </w:p>
    <w:p w:rsidR="00122AC0" w:rsidRDefault="00B34351" w:rsidP="00B34351">
      <w:pPr>
        <w:shd w:val="clear" w:color="auto" w:fill="FFFFFF" w:themeFill="background1"/>
        <w:autoSpaceDE w:val="0"/>
        <w:autoSpaceDN w:val="0"/>
        <w:adjustRightInd w:val="0"/>
        <w:spacing w:line="360" w:lineRule="auto"/>
        <w:ind w:firstLine="540"/>
        <w:jc w:val="both"/>
        <w:rPr>
          <w:rFonts w:ascii="Arial" w:hAnsi="Arial" w:cs="Arial"/>
          <w:iCs/>
          <w:color w:val="000000"/>
        </w:rPr>
      </w:pPr>
      <w:r>
        <w:rPr>
          <w:rFonts w:ascii="Arial" w:hAnsi="Arial" w:cs="Arial"/>
          <w:b/>
          <w:lang w:val="es-MX"/>
        </w:rPr>
        <w:t>DÉCIMO</w:t>
      </w:r>
      <w:r w:rsidR="0097733F" w:rsidRPr="00122AC0">
        <w:rPr>
          <w:rFonts w:ascii="Arial" w:hAnsi="Arial" w:cs="Arial"/>
          <w:b/>
          <w:lang w:val="es-MX"/>
        </w:rPr>
        <w:t xml:space="preserve">. </w:t>
      </w:r>
      <w:r w:rsidR="00C61F5D">
        <w:rPr>
          <w:rFonts w:ascii="Arial" w:hAnsi="Arial" w:cs="Arial"/>
          <w:lang w:val="es-MX"/>
        </w:rPr>
        <w:t>Derivado de lo antes señalado, e</w:t>
      </w:r>
      <w:r w:rsidR="00122AC0">
        <w:rPr>
          <w:rFonts w:ascii="Arial" w:hAnsi="Arial" w:cs="Arial"/>
          <w:lang w:val="es-MX"/>
        </w:rPr>
        <w:t xml:space="preserve">n fecha 13 de abril del año en curso, se presentó ante el Pleno de esta Soberanía la </w:t>
      </w:r>
      <w:r w:rsidR="00122AC0" w:rsidRPr="00122AC0">
        <w:rPr>
          <w:rFonts w:ascii="Arial" w:hAnsi="Arial" w:cs="Arial"/>
          <w:iCs/>
          <w:color w:val="000000"/>
        </w:rPr>
        <w:t>solicitud</w:t>
      </w:r>
      <w:r w:rsidR="00122AC0">
        <w:rPr>
          <w:rFonts w:ascii="Arial" w:hAnsi="Arial" w:cs="Arial"/>
          <w:iCs/>
          <w:color w:val="000000"/>
        </w:rPr>
        <w:t xml:space="preserve"> de l</w:t>
      </w:r>
      <w:r w:rsidR="007752C3">
        <w:rPr>
          <w:rFonts w:ascii="Arial" w:hAnsi="Arial" w:cs="Arial"/>
          <w:iCs/>
          <w:color w:val="000000"/>
        </w:rPr>
        <w:t>a d</w:t>
      </w:r>
      <w:r w:rsidR="00122AC0" w:rsidRPr="00122AC0">
        <w:rPr>
          <w:rFonts w:ascii="Arial" w:hAnsi="Arial" w:cs="Arial"/>
          <w:iCs/>
          <w:color w:val="000000"/>
        </w:rPr>
        <w:t xml:space="preserve">iputada Jazmín </w:t>
      </w:r>
      <w:proofErr w:type="spellStart"/>
      <w:r w:rsidR="00122AC0" w:rsidRPr="00122AC0">
        <w:rPr>
          <w:rFonts w:ascii="Arial" w:hAnsi="Arial" w:cs="Arial"/>
          <w:iCs/>
          <w:color w:val="000000"/>
        </w:rPr>
        <w:t>Yaneli</w:t>
      </w:r>
      <w:proofErr w:type="spellEnd"/>
      <w:r w:rsidR="00122AC0" w:rsidRPr="00122AC0">
        <w:rPr>
          <w:rFonts w:ascii="Arial" w:hAnsi="Arial" w:cs="Arial"/>
          <w:iCs/>
          <w:color w:val="000000"/>
        </w:rPr>
        <w:t xml:space="preserve"> Villanueva </w:t>
      </w:r>
      <w:proofErr w:type="spellStart"/>
      <w:r w:rsidR="00122AC0" w:rsidRPr="00122AC0">
        <w:rPr>
          <w:rFonts w:ascii="Arial" w:hAnsi="Arial" w:cs="Arial"/>
          <w:iCs/>
          <w:color w:val="000000"/>
        </w:rPr>
        <w:t>Moo</w:t>
      </w:r>
      <w:proofErr w:type="spellEnd"/>
      <w:r w:rsidR="00122AC0" w:rsidRPr="00122AC0">
        <w:rPr>
          <w:rFonts w:ascii="Arial" w:hAnsi="Arial" w:cs="Arial"/>
          <w:iCs/>
          <w:color w:val="000000"/>
        </w:rPr>
        <w:t xml:space="preserve">, para que la iniciativa </w:t>
      </w:r>
      <w:r w:rsidR="00C61F5D">
        <w:rPr>
          <w:rFonts w:ascii="Arial" w:hAnsi="Arial" w:cs="Arial"/>
          <w:iCs/>
          <w:color w:val="000000"/>
        </w:rPr>
        <w:t>con proyecto de decreto por el</w:t>
      </w:r>
      <w:r w:rsidR="00122AC0" w:rsidRPr="00122AC0">
        <w:rPr>
          <w:rFonts w:ascii="Arial" w:hAnsi="Arial" w:cs="Arial"/>
          <w:iCs/>
          <w:color w:val="000000"/>
        </w:rPr>
        <w:t xml:space="preserve"> que se reforman y adicionan diversas disposiciones de la</w:t>
      </w:r>
      <w:r w:rsidR="00122AC0">
        <w:rPr>
          <w:rFonts w:ascii="Arial" w:hAnsi="Arial" w:cs="Arial"/>
          <w:iCs/>
          <w:color w:val="000000"/>
        </w:rPr>
        <w:t xml:space="preserve"> Ley de Acceso de las Mujeres a una Vida Libre de Violencia del Estado d</w:t>
      </w:r>
      <w:r w:rsidR="00122AC0" w:rsidRPr="00122AC0">
        <w:rPr>
          <w:rFonts w:ascii="Arial" w:hAnsi="Arial" w:cs="Arial"/>
          <w:iCs/>
          <w:color w:val="000000"/>
        </w:rPr>
        <w:t>e Yucatán, turnada a la</w:t>
      </w:r>
      <w:r w:rsidR="00122AC0">
        <w:rPr>
          <w:rFonts w:ascii="Arial" w:hAnsi="Arial" w:cs="Arial"/>
          <w:iCs/>
          <w:color w:val="000000"/>
        </w:rPr>
        <w:t xml:space="preserve"> Comisión Permanente de Igualdad de Género, e</w:t>
      </w:r>
      <w:r w:rsidR="00122AC0" w:rsidRPr="00122AC0">
        <w:rPr>
          <w:rFonts w:ascii="Arial" w:hAnsi="Arial" w:cs="Arial"/>
          <w:iCs/>
          <w:color w:val="000000"/>
        </w:rPr>
        <w:t xml:space="preserve">n fecha 16 de febrero del año en curso, sea </w:t>
      </w:r>
      <w:proofErr w:type="spellStart"/>
      <w:r w:rsidR="00122AC0" w:rsidRPr="00122AC0">
        <w:rPr>
          <w:rFonts w:ascii="Arial" w:hAnsi="Arial" w:cs="Arial"/>
          <w:iCs/>
          <w:color w:val="000000"/>
        </w:rPr>
        <w:t>returnada</w:t>
      </w:r>
      <w:proofErr w:type="spellEnd"/>
      <w:r w:rsidR="00122AC0" w:rsidRPr="00122AC0">
        <w:rPr>
          <w:rFonts w:ascii="Arial" w:hAnsi="Arial" w:cs="Arial"/>
          <w:iCs/>
          <w:color w:val="000000"/>
        </w:rPr>
        <w:t xml:space="preserve"> a las</w:t>
      </w:r>
      <w:r w:rsidR="00490435">
        <w:rPr>
          <w:rFonts w:ascii="Arial" w:hAnsi="Arial" w:cs="Arial"/>
          <w:iCs/>
          <w:color w:val="000000"/>
        </w:rPr>
        <w:t xml:space="preserve"> Comisiones Permanentes Uni</w:t>
      </w:r>
      <w:r w:rsidR="00C61F5D">
        <w:rPr>
          <w:rFonts w:ascii="Arial" w:hAnsi="Arial" w:cs="Arial"/>
          <w:iCs/>
          <w:color w:val="000000"/>
        </w:rPr>
        <w:t xml:space="preserve">das de Igualdad y Género y </w:t>
      </w:r>
      <w:r w:rsidR="004E295F">
        <w:rPr>
          <w:rFonts w:ascii="Arial" w:hAnsi="Arial" w:cs="Arial"/>
          <w:iCs/>
          <w:color w:val="000000"/>
        </w:rPr>
        <w:t xml:space="preserve">la de </w:t>
      </w:r>
      <w:r w:rsidR="00490435">
        <w:rPr>
          <w:rFonts w:ascii="Arial" w:hAnsi="Arial" w:cs="Arial"/>
          <w:iCs/>
          <w:color w:val="000000"/>
        </w:rPr>
        <w:t>Just</w:t>
      </w:r>
      <w:r w:rsidR="00C61F5D">
        <w:rPr>
          <w:rFonts w:ascii="Arial" w:hAnsi="Arial" w:cs="Arial"/>
          <w:iCs/>
          <w:color w:val="000000"/>
        </w:rPr>
        <w:t>icia y Seguridad Pública, misma que fue aprobada</w:t>
      </w:r>
      <w:r w:rsidR="00490435">
        <w:rPr>
          <w:rFonts w:ascii="Arial" w:hAnsi="Arial" w:cs="Arial"/>
          <w:iCs/>
          <w:color w:val="000000"/>
        </w:rPr>
        <w:t xml:space="preserve"> por unanimidad.</w:t>
      </w:r>
    </w:p>
    <w:p w:rsidR="00490435" w:rsidRDefault="00490435" w:rsidP="00122AC0">
      <w:pPr>
        <w:shd w:val="clear" w:color="auto" w:fill="FFFFFF" w:themeFill="background1"/>
        <w:autoSpaceDE w:val="0"/>
        <w:autoSpaceDN w:val="0"/>
        <w:adjustRightInd w:val="0"/>
        <w:spacing w:line="360" w:lineRule="auto"/>
        <w:jc w:val="both"/>
        <w:rPr>
          <w:rFonts w:ascii="Arial" w:hAnsi="Arial" w:cs="Arial"/>
          <w:iCs/>
          <w:color w:val="000000"/>
        </w:rPr>
      </w:pPr>
    </w:p>
    <w:p w:rsidR="00490435" w:rsidRPr="00BC7A6D" w:rsidRDefault="00490435" w:rsidP="00BC7A6D">
      <w:pPr>
        <w:spacing w:line="360" w:lineRule="auto"/>
        <w:ind w:firstLine="540"/>
        <w:jc w:val="both"/>
        <w:rPr>
          <w:rFonts w:ascii="Arial" w:hAnsi="Arial" w:cs="Arial"/>
          <w:iCs/>
          <w:color w:val="000000"/>
        </w:rPr>
      </w:pPr>
      <w:r>
        <w:rPr>
          <w:rFonts w:ascii="Arial" w:hAnsi="Arial" w:cs="Arial"/>
          <w:iCs/>
          <w:color w:val="000000"/>
        </w:rPr>
        <w:t>En tal virtud,</w:t>
      </w:r>
      <w:r w:rsidR="00BC7A6D">
        <w:rPr>
          <w:rFonts w:ascii="Arial" w:hAnsi="Arial" w:cs="Arial"/>
          <w:iCs/>
          <w:color w:val="000000"/>
        </w:rPr>
        <w:t xml:space="preserve"> en fecha </w:t>
      </w:r>
      <w:r w:rsidR="00BC7A6D" w:rsidRPr="007752C3">
        <w:rPr>
          <w:rFonts w:ascii="Arial" w:hAnsi="Arial" w:cs="Arial"/>
          <w:iCs/>
          <w:color w:val="000000"/>
        </w:rPr>
        <w:t>19 de abril de 2022</w:t>
      </w:r>
      <w:r w:rsidR="00BC7A6D">
        <w:rPr>
          <w:rFonts w:ascii="Arial" w:hAnsi="Arial" w:cs="Arial"/>
          <w:iCs/>
          <w:color w:val="000000"/>
        </w:rPr>
        <w:t xml:space="preserve">, </w:t>
      </w:r>
      <w:r>
        <w:rPr>
          <w:rFonts w:ascii="Arial" w:hAnsi="Arial" w:cs="Arial"/>
          <w:iCs/>
          <w:color w:val="000000"/>
        </w:rPr>
        <w:t xml:space="preserve">la </w:t>
      </w:r>
      <w:r w:rsidR="00C61F5D">
        <w:rPr>
          <w:rFonts w:ascii="Arial" w:hAnsi="Arial" w:cs="Arial"/>
          <w:iCs/>
          <w:color w:val="000000"/>
        </w:rPr>
        <w:t>iniciativa en mención</w:t>
      </w:r>
      <w:r>
        <w:rPr>
          <w:rFonts w:ascii="Arial" w:hAnsi="Arial" w:cs="Arial"/>
          <w:iCs/>
          <w:color w:val="000000"/>
        </w:rPr>
        <w:t xml:space="preserve"> fue </w:t>
      </w:r>
      <w:r w:rsidRPr="00275655">
        <w:rPr>
          <w:rFonts w:ascii="Arial" w:hAnsi="Arial" w:cs="Arial"/>
          <w:lang w:val="es-MX"/>
        </w:rPr>
        <w:t xml:space="preserve">distribuida en sesión de trabajo </w:t>
      </w:r>
      <w:r>
        <w:rPr>
          <w:rFonts w:ascii="Arial" w:hAnsi="Arial" w:cs="Arial"/>
          <w:lang w:val="es-MX"/>
        </w:rPr>
        <w:t xml:space="preserve">de las Comisiones Unidas </w:t>
      </w:r>
      <w:r w:rsidR="00BC7A6D">
        <w:rPr>
          <w:rFonts w:ascii="Arial" w:hAnsi="Arial" w:cs="Arial"/>
          <w:lang w:val="es-MX"/>
        </w:rPr>
        <w:t xml:space="preserve">antes señaladas, </w:t>
      </w:r>
      <w:r w:rsidRPr="00275655">
        <w:rPr>
          <w:rFonts w:ascii="Arial" w:hAnsi="Arial" w:cs="Arial"/>
          <w:lang w:val="es-MX"/>
        </w:rPr>
        <w:t>para su análisis, estudio y dictamen respectivo.</w:t>
      </w:r>
    </w:p>
    <w:p w:rsidR="0097733F" w:rsidRPr="00122AC0" w:rsidRDefault="0097733F" w:rsidP="00490435">
      <w:pPr>
        <w:shd w:val="clear" w:color="auto" w:fill="FFFFFF" w:themeFill="background1"/>
        <w:autoSpaceDE w:val="0"/>
        <w:autoSpaceDN w:val="0"/>
        <w:adjustRightInd w:val="0"/>
        <w:spacing w:line="360" w:lineRule="auto"/>
        <w:jc w:val="both"/>
        <w:rPr>
          <w:rFonts w:ascii="Arial" w:hAnsi="Arial" w:cs="Arial"/>
          <w:b/>
          <w:lang w:val="es-MX"/>
        </w:rPr>
      </w:pPr>
    </w:p>
    <w:p w:rsidR="00DE5CA3" w:rsidRPr="00275655" w:rsidRDefault="00600678" w:rsidP="00544812">
      <w:pPr>
        <w:pStyle w:val="Textoindependiente2"/>
        <w:spacing w:line="360" w:lineRule="auto"/>
        <w:ind w:firstLine="540"/>
        <w:rPr>
          <w:rFonts w:ascii="Arial" w:hAnsi="Arial" w:cs="Arial"/>
          <w:lang w:val="es-MX"/>
        </w:rPr>
      </w:pPr>
      <w:r w:rsidRPr="00275655">
        <w:rPr>
          <w:rFonts w:ascii="Arial" w:hAnsi="Arial" w:cs="Arial"/>
          <w:lang w:val="es-MX"/>
        </w:rPr>
        <w:t xml:space="preserve">Con base en los mencionados antecedentes, </w:t>
      </w:r>
      <w:r w:rsidR="00BC7A6D">
        <w:rPr>
          <w:rFonts w:ascii="Arial" w:hAnsi="Arial" w:cs="Arial"/>
          <w:lang w:val="es-MX"/>
        </w:rPr>
        <w:t xml:space="preserve">las diputadas y los diputados integrantes de </w:t>
      </w:r>
      <w:r w:rsidRPr="00275655">
        <w:rPr>
          <w:rFonts w:ascii="Arial" w:hAnsi="Arial" w:cs="Arial"/>
          <w:lang w:val="es-MX"/>
        </w:rPr>
        <w:t>esta</w:t>
      </w:r>
      <w:r w:rsidR="00BC7A6D">
        <w:rPr>
          <w:rFonts w:ascii="Arial" w:hAnsi="Arial" w:cs="Arial"/>
          <w:lang w:val="es-MX"/>
        </w:rPr>
        <w:t>s</w:t>
      </w:r>
      <w:r w:rsidR="00CA35DF" w:rsidRPr="00275655">
        <w:rPr>
          <w:rFonts w:ascii="Arial" w:hAnsi="Arial" w:cs="Arial"/>
          <w:lang w:val="es-MX"/>
        </w:rPr>
        <w:t xml:space="preserve"> </w:t>
      </w:r>
      <w:r w:rsidR="002303CC">
        <w:rPr>
          <w:rFonts w:ascii="Arial" w:hAnsi="Arial" w:cs="Arial"/>
          <w:lang w:val="es-MX"/>
        </w:rPr>
        <w:t>c</w:t>
      </w:r>
      <w:r w:rsidR="00D97A15">
        <w:rPr>
          <w:rFonts w:ascii="Arial" w:hAnsi="Arial" w:cs="Arial"/>
          <w:lang w:val="es-MX"/>
        </w:rPr>
        <w:t>omisiones</w:t>
      </w:r>
      <w:r w:rsidR="00397391" w:rsidRPr="00275655">
        <w:rPr>
          <w:rFonts w:ascii="Arial" w:hAnsi="Arial" w:cs="Arial"/>
          <w:lang w:val="es-MX"/>
        </w:rPr>
        <w:t xml:space="preserve"> d</w:t>
      </w:r>
      <w:r w:rsidR="00230386" w:rsidRPr="00275655">
        <w:rPr>
          <w:rFonts w:ascii="Arial" w:hAnsi="Arial" w:cs="Arial"/>
          <w:lang w:val="es-MX"/>
        </w:rPr>
        <w:t>ictaminadora</w:t>
      </w:r>
      <w:r w:rsidR="00D97A15">
        <w:rPr>
          <w:rFonts w:ascii="Arial" w:hAnsi="Arial" w:cs="Arial"/>
          <w:lang w:val="es-MX"/>
        </w:rPr>
        <w:t>s</w:t>
      </w:r>
      <w:r w:rsidR="00967D0D" w:rsidRPr="00275655">
        <w:rPr>
          <w:rFonts w:ascii="Arial" w:hAnsi="Arial" w:cs="Arial"/>
          <w:lang w:val="es-MX"/>
        </w:rPr>
        <w:t xml:space="preserve">, </w:t>
      </w:r>
      <w:r w:rsidR="00D97A15">
        <w:rPr>
          <w:rFonts w:ascii="Arial" w:hAnsi="Arial" w:cs="Arial"/>
          <w:lang w:val="es-MX"/>
        </w:rPr>
        <w:t>realizamos</w:t>
      </w:r>
      <w:r w:rsidR="00B179C5" w:rsidRPr="00275655">
        <w:rPr>
          <w:rFonts w:ascii="Arial" w:hAnsi="Arial" w:cs="Arial"/>
          <w:lang w:val="es-MX"/>
        </w:rPr>
        <w:t xml:space="preserve"> </w:t>
      </w:r>
      <w:r w:rsidR="00230386" w:rsidRPr="00275655">
        <w:rPr>
          <w:rFonts w:ascii="Arial" w:hAnsi="Arial" w:cs="Arial"/>
          <w:lang w:val="es-MX"/>
        </w:rPr>
        <w:t>la</w:t>
      </w:r>
      <w:r w:rsidR="00030C27" w:rsidRPr="00275655">
        <w:rPr>
          <w:rFonts w:ascii="Arial" w:hAnsi="Arial" w:cs="Arial"/>
          <w:lang w:val="es-MX"/>
        </w:rPr>
        <w:t>s</w:t>
      </w:r>
      <w:r w:rsidR="00230386" w:rsidRPr="00275655">
        <w:rPr>
          <w:rFonts w:ascii="Arial" w:hAnsi="Arial" w:cs="Arial"/>
          <w:lang w:val="es-MX"/>
        </w:rPr>
        <w:t xml:space="preserve"> </w:t>
      </w:r>
      <w:r w:rsidR="00C00041" w:rsidRPr="00275655">
        <w:rPr>
          <w:rFonts w:ascii="Arial" w:hAnsi="Arial" w:cs="Arial"/>
          <w:lang w:val="es-MX"/>
        </w:rPr>
        <w:t>siguiente</w:t>
      </w:r>
      <w:r w:rsidR="00030C27" w:rsidRPr="00275655">
        <w:rPr>
          <w:rFonts w:ascii="Arial" w:hAnsi="Arial" w:cs="Arial"/>
          <w:lang w:val="es-MX"/>
        </w:rPr>
        <w:t>s</w:t>
      </w:r>
      <w:r w:rsidR="00BC7A6D">
        <w:rPr>
          <w:rFonts w:ascii="Arial" w:hAnsi="Arial" w:cs="Arial"/>
          <w:lang w:val="es-MX"/>
        </w:rPr>
        <w:t>:</w:t>
      </w:r>
    </w:p>
    <w:p w:rsidR="009A46B0" w:rsidRPr="00275655" w:rsidRDefault="009A46B0" w:rsidP="00605D5D">
      <w:pPr>
        <w:pStyle w:val="Textoindependiente2"/>
        <w:spacing w:line="360" w:lineRule="auto"/>
        <w:jc w:val="center"/>
        <w:rPr>
          <w:rFonts w:ascii="Arial" w:hAnsi="Arial" w:cs="Arial"/>
          <w:b/>
          <w:lang w:val="es-MX"/>
        </w:rPr>
      </w:pPr>
    </w:p>
    <w:p w:rsidR="00C028E0" w:rsidRPr="00275655" w:rsidRDefault="00030C27" w:rsidP="00605D5D">
      <w:pPr>
        <w:pStyle w:val="Textoindependiente2"/>
        <w:spacing w:line="360" w:lineRule="auto"/>
        <w:jc w:val="center"/>
        <w:rPr>
          <w:rFonts w:ascii="Arial" w:hAnsi="Arial" w:cs="Arial"/>
          <w:lang w:val="es-MX"/>
        </w:rPr>
      </w:pPr>
      <w:r w:rsidRPr="00275655">
        <w:rPr>
          <w:rFonts w:ascii="Arial" w:hAnsi="Arial" w:cs="Arial"/>
          <w:b/>
          <w:lang w:val="es-MX"/>
        </w:rPr>
        <w:t>CONSIDERACIONES</w:t>
      </w:r>
    </w:p>
    <w:p w:rsidR="00012247" w:rsidRPr="00275655" w:rsidRDefault="00012247" w:rsidP="00605D5D">
      <w:pPr>
        <w:spacing w:line="360" w:lineRule="auto"/>
        <w:ind w:right="560"/>
        <w:jc w:val="center"/>
        <w:rPr>
          <w:rFonts w:ascii="Arial" w:hAnsi="Arial" w:cs="Arial"/>
          <w:b/>
          <w:lang w:val="es-MX"/>
        </w:rPr>
      </w:pPr>
    </w:p>
    <w:p w:rsidR="000553E9" w:rsidRPr="00275655" w:rsidRDefault="001106B1" w:rsidP="003057CB">
      <w:pPr>
        <w:spacing w:line="360" w:lineRule="auto"/>
        <w:ind w:firstLine="567"/>
        <w:jc w:val="both"/>
        <w:rPr>
          <w:rFonts w:ascii="Arial" w:hAnsi="Arial" w:cs="Arial"/>
          <w:lang w:val="es-MX"/>
        </w:rPr>
      </w:pPr>
      <w:r w:rsidRPr="00275655">
        <w:rPr>
          <w:rFonts w:ascii="Arial" w:hAnsi="Arial" w:cs="Arial"/>
          <w:b/>
          <w:lang w:val="es-MX"/>
        </w:rPr>
        <w:t>PRIMERA.</w:t>
      </w:r>
      <w:r w:rsidR="003E768E" w:rsidRPr="00275655">
        <w:rPr>
          <w:rFonts w:ascii="Arial" w:hAnsi="Arial" w:cs="Arial"/>
          <w:iCs/>
          <w:lang w:val="es-MX"/>
        </w:rPr>
        <w:t xml:space="preserve"> </w:t>
      </w:r>
      <w:r w:rsidR="00BC7A6D">
        <w:rPr>
          <w:rFonts w:ascii="Arial" w:eastAsia="Calibri" w:hAnsi="Arial" w:cs="Arial"/>
          <w:bCs/>
          <w:lang w:val="es-MX" w:eastAsia="en-US"/>
        </w:rPr>
        <w:t>Las iniciativas</w:t>
      </w:r>
      <w:r w:rsidR="000553E9" w:rsidRPr="00275655">
        <w:rPr>
          <w:rFonts w:ascii="Arial" w:eastAsia="Calibri" w:hAnsi="Arial" w:cs="Arial"/>
          <w:bCs/>
          <w:lang w:val="es-MX" w:eastAsia="en-US"/>
        </w:rPr>
        <w:t xml:space="preserve"> en estudio, encuentra</w:t>
      </w:r>
      <w:r w:rsidR="00BC7A6D">
        <w:rPr>
          <w:rFonts w:ascii="Arial" w:eastAsia="Calibri" w:hAnsi="Arial" w:cs="Arial"/>
          <w:bCs/>
          <w:lang w:val="es-MX" w:eastAsia="en-US"/>
        </w:rPr>
        <w:t>n</w:t>
      </w:r>
      <w:r w:rsidR="000553E9" w:rsidRPr="00275655">
        <w:rPr>
          <w:rFonts w:ascii="Arial" w:eastAsia="Calibri" w:hAnsi="Arial" w:cs="Arial"/>
          <w:bCs/>
          <w:lang w:val="es-MX" w:eastAsia="en-US"/>
        </w:rPr>
        <w:t xml:space="preserve"> sustento normativo </w:t>
      </w:r>
      <w:r w:rsidR="000553E9" w:rsidRPr="00275655">
        <w:rPr>
          <w:rFonts w:ascii="Arial" w:hAnsi="Arial" w:cs="Arial"/>
          <w:lang w:val="es-MX"/>
        </w:rPr>
        <w:t>en lo dispuesto en los artículos 35</w:t>
      </w:r>
      <w:r w:rsidR="00AA320A">
        <w:rPr>
          <w:rFonts w:ascii="Arial" w:hAnsi="Arial" w:cs="Arial"/>
          <w:lang w:val="es-MX"/>
        </w:rPr>
        <w:t>,</w:t>
      </w:r>
      <w:r w:rsidR="000553E9" w:rsidRPr="00275655">
        <w:rPr>
          <w:rFonts w:ascii="Arial" w:hAnsi="Arial" w:cs="Arial"/>
          <w:lang w:val="es-MX"/>
        </w:rPr>
        <w:t xml:space="preserve"> fracción I de la Constitución Política; 16 y 22</w:t>
      </w:r>
      <w:r w:rsidR="00AA320A">
        <w:rPr>
          <w:rFonts w:ascii="Arial" w:hAnsi="Arial" w:cs="Arial"/>
          <w:lang w:val="es-MX"/>
        </w:rPr>
        <w:t>,</w:t>
      </w:r>
      <w:r w:rsidR="000553E9" w:rsidRPr="00275655">
        <w:rPr>
          <w:rFonts w:ascii="Arial" w:hAnsi="Arial" w:cs="Arial"/>
          <w:lang w:val="es-MX"/>
        </w:rPr>
        <w:t xml:space="preserve"> fracción VI de la Ley de Gobierno del Poder Legislativo, ambas del Estado de Yucatán, toda vez que dichas disposiciones facultan a </w:t>
      </w:r>
      <w:r w:rsidR="00AA320A">
        <w:rPr>
          <w:rFonts w:ascii="Arial" w:hAnsi="Arial" w:cs="Arial"/>
          <w:lang w:val="es-MX"/>
        </w:rPr>
        <w:t>las diputadas y</w:t>
      </w:r>
      <w:r w:rsidR="000553E9" w:rsidRPr="00275655">
        <w:rPr>
          <w:rFonts w:ascii="Arial" w:hAnsi="Arial" w:cs="Arial"/>
          <w:lang w:val="es-MX"/>
        </w:rPr>
        <w:t xml:space="preserve"> diputados para iniciar leyes y decretos. </w:t>
      </w:r>
    </w:p>
    <w:p w:rsidR="0061342E" w:rsidRPr="00275655" w:rsidRDefault="0061342E" w:rsidP="003057CB">
      <w:pPr>
        <w:spacing w:line="360" w:lineRule="auto"/>
        <w:ind w:firstLine="567"/>
        <w:jc w:val="both"/>
        <w:rPr>
          <w:rFonts w:ascii="Arial" w:hAnsi="Arial" w:cs="Arial"/>
          <w:lang w:val="es-MX"/>
        </w:rPr>
      </w:pPr>
    </w:p>
    <w:p w:rsidR="00030C27" w:rsidRPr="00275655" w:rsidRDefault="00B34351" w:rsidP="00030C27">
      <w:pPr>
        <w:spacing w:line="360" w:lineRule="auto"/>
        <w:ind w:right="-32" w:firstLine="567"/>
        <w:jc w:val="both"/>
        <w:rPr>
          <w:rFonts w:ascii="Arial" w:hAnsi="Arial" w:cs="Arial"/>
          <w:lang w:val="es-MX"/>
        </w:rPr>
      </w:pPr>
      <w:r w:rsidRPr="00B34351">
        <w:rPr>
          <w:rFonts w:ascii="Arial" w:hAnsi="Arial" w:cs="Arial"/>
          <w:lang w:val="es-MX"/>
        </w:rPr>
        <w:t>Asimismo, con fundamento en los</w:t>
      </w:r>
      <w:r w:rsidR="00536E49" w:rsidRPr="00B34351">
        <w:rPr>
          <w:rFonts w:ascii="Arial" w:hAnsi="Arial" w:cs="Arial"/>
          <w:lang w:val="es-MX"/>
        </w:rPr>
        <w:t xml:space="preserve"> artículo</w:t>
      </w:r>
      <w:r w:rsidRPr="00B34351">
        <w:rPr>
          <w:rFonts w:ascii="Arial" w:hAnsi="Arial" w:cs="Arial"/>
          <w:lang w:val="es-MX"/>
        </w:rPr>
        <w:t>s</w:t>
      </w:r>
      <w:r w:rsidR="00536E49" w:rsidRPr="00B34351">
        <w:rPr>
          <w:rFonts w:ascii="Arial" w:hAnsi="Arial" w:cs="Arial"/>
          <w:lang w:val="es-MX"/>
        </w:rPr>
        <w:t xml:space="preserve"> 43, </w:t>
      </w:r>
      <w:r w:rsidRPr="00B34351">
        <w:rPr>
          <w:rFonts w:ascii="Arial" w:hAnsi="Arial" w:cs="Arial"/>
          <w:lang w:val="es-MX"/>
        </w:rPr>
        <w:t>fracción III</w:t>
      </w:r>
      <w:r w:rsidR="005D16C8">
        <w:rPr>
          <w:rFonts w:ascii="Arial" w:hAnsi="Arial" w:cs="Arial"/>
          <w:lang w:val="es-MX"/>
        </w:rPr>
        <w:t>,</w:t>
      </w:r>
      <w:r w:rsidRPr="00B34351">
        <w:rPr>
          <w:rFonts w:ascii="Arial" w:hAnsi="Arial" w:cs="Arial"/>
          <w:lang w:val="es-MX"/>
        </w:rPr>
        <w:t xml:space="preserve"> inciso a) y </w:t>
      </w:r>
      <w:r w:rsidR="00536E49" w:rsidRPr="00B34351">
        <w:rPr>
          <w:rFonts w:ascii="Arial" w:hAnsi="Arial" w:cs="Arial"/>
          <w:lang w:val="es-MX"/>
        </w:rPr>
        <w:t xml:space="preserve">fracción </w:t>
      </w:r>
      <w:r w:rsidR="00841414" w:rsidRPr="00B34351">
        <w:rPr>
          <w:rFonts w:ascii="Arial" w:hAnsi="Arial" w:cs="Arial"/>
          <w:lang w:val="es-MX"/>
        </w:rPr>
        <w:t>X</w:t>
      </w:r>
      <w:r w:rsidR="00660F20" w:rsidRPr="00B34351">
        <w:rPr>
          <w:rFonts w:ascii="Arial" w:hAnsi="Arial" w:cs="Arial"/>
          <w:lang w:val="es-MX"/>
        </w:rPr>
        <w:t>I</w:t>
      </w:r>
      <w:r w:rsidR="00841414" w:rsidRPr="00B34351">
        <w:rPr>
          <w:rFonts w:ascii="Arial" w:hAnsi="Arial" w:cs="Arial"/>
          <w:lang w:val="es-MX"/>
        </w:rPr>
        <w:t>I</w:t>
      </w:r>
      <w:r w:rsidR="005D16C8">
        <w:rPr>
          <w:rFonts w:ascii="Arial" w:hAnsi="Arial" w:cs="Arial"/>
          <w:lang w:val="es-MX"/>
        </w:rPr>
        <w:t>,</w:t>
      </w:r>
      <w:r w:rsidR="00536E49" w:rsidRPr="00B34351">
        <w:rPr>
          <w:rFonts w:ascii="Arial" w:hAnsi="Arial" w:cs="Arial"/>
          <w:lang w:val="es-MX"/>
        </w:rPr>
        <w:t xml:space="preserve"> inciso </w:t>
      </w:r>
      <w:r w:rsidR="00DE472B" w:rsidRPr="00B34351">
        <w:rPr>
          <w:rFonts w:ascii="Arial" w:hAnsi="Arial" w:cs="Arial"/>
          <w:lang w:val="es-MX"/>
        </w:rPr>
        <w:t>b</w:t>
      </w:r>
      <w:r w:rsidR="00536E49" w:rsidRPr="00B34351">
        <w:rPr>
          <w:rFonts w:ascii="Arial" w:hAnsi="Arial" w:cs="Arial"/>
          <w:lang w:val="es-MX"/>
        </w:rPr>
        <w:t>)</w:t>
      </w:r>
      <w:r w:rsidRPr="00B34351">
        <w:rPr>
          <w:rFonts w:ascii="Arial" w:hAnsi="Arial" w:cs="Arial"/>
          <w:lang w:val="es-MX"/>
        </w:rPr>
        <w:t xml:space="preserve"> y 48</w:t>
      </w:r>
      <w:r w:rsidR="00536E49" w:rsidRPr="00B34351">
        <w:rPr>
          <w:rFonts w:ascii="Arial" w:hAnsi="Arial" w:cs="Arial"/>
          <w:lang w:val="es-MX"/>
        </w:rPr>
        <w:t xml:space="preserve"> de la Ley de Gobierno del Poder Legislativo del Estado de Yucatán, esta</w:t>
      </w:r>
      <w:r w:rsidRPr="00B34351">
        <w:rPr>
          <w:rFonts w:ascii="Arial" w:hAnsi="Arial" w:cs="Arial"/>
          <w:lang w:val="es-MX"/>
        </w:rPr>
        <w:t>s Comisio</w:t>
      </w:r>
      <w:r w:rsidR="00536E49" w:rsidRPr="00B34351">
        <w:rPr>
          <w:rFonts w:ascii="Arial" w:hAnsi="Arial" w:cs="Arial"/>
          <w:lang w:val="es-MX"/>
        </w:rPr>
        <w:t>n</w:t>
      </w:r>
      <w:r w:rsidRPr="00B34351">
        <w:rPr>
          <w:rFonts w:ascii="Arial" w:hAnsi="Arial" w:cs="Arial"/>
          <w:lang w:val="es-MX"/>
        </w:rPr>
        <w:t xml:space="preserve">es Unidas </w:t>
      </w:r>
      <w:r w:rsidR="0061342E" w:rsidRPr="00B34351">
        <w:rPr>
          <w:rFonts w:ascii="Arial" w:hAnsi="Arial" w:cs="Arial"/>
          <w:lang w:val="es-MX"/>
        </w:rPr>
        <w:t xml:space="preserve">de </w:t>
      </w:r>
      <w:r w:rsidRPr="00B34351">
        <w:rPr>
          <w:rFonts w:ascii="Arial" w:hAnsi="Arial" w:cs="Arial"/>
          <w:lang w:val="es-MX"/>
        </w:rPr>
        <w:t>I</w:t>
      </w:r>
      <w:r w:rsidR="00841414" w:rsidRPr="00B34351">
        <w:rPr>
          <w:rFonts w:ascii="Arial" w:hAnsi="Arial" w:cs="Arial"/>
          <w:lang w:val="es-MX"/>
        </w:rPr>
        <w:t>gualdad de Género</w:t>
      </w:r>
      <w:r w:rsidR="00660F20" w:rsidRPr="00B34351">
        <w:rPr>
          <w:rFonts w:ascii="Arial" w:hAnsi="Arial" w:cs="Arial"/>
          <w:lang w:val="es-MX"/>
        </w:rPr>
        <w:t xml:space="preserve"> </w:t>
      </w:r>
      <w:r w:rsidR="00BC7A6D">
        <w:rPr>
          <w:rFonts w:ascii="Arial" w:hAnsi="Arial" w:cs="Arial"/>
          <w:lang w:val="es-MX"/>
        </w:rPr>
        <w:t>y Justicia y Seguridad Pública tienen c</w:t>
      </w:r>
      <w:r w:rsidR="00660F20" w:rsidRPr="00B34351">
        <w:rPr>
          <w:rFonts w:ascii="Arial" w:hAnsi="Arial" w:cs="Arial"/>
          <w:lang w:val="es-MX"/>
        </w:rPr>
        <w:t>ompetencia para estudiar, analizar y dictaminar sobre el as</w:t>
      </w:r>
      <w:r w:rsidR="00BC7A6D">
        <w:rPr>
          <w:rFonts w:ascii="Arial" w:hAnsi="Arial" w:cs="Arial"/>
          <w:lang w:val="es-MX"/>
        </w:rPr>
        <w:t>unto propuesto en las iniciativas.</w:t>
      </w:r>
    </w:p>
    <w:p w:rsidR="000E66E9" w:rsidRPr="00275655" w:rsidRDefault="000E66E9" w:rsidP="00030C27">
      <w:pPr>
        <w:spacing w:line="360" w:lineRule="auto"/>
        <w:ind w:right="-32" w:firstLine="567"/>
        <w:jc w:val="both"/>
        <w:rPr>
          <w:rFonts w:ascii="Arial" w:hAnsi="Arial" w:cs="Arial"/>
          <w:lang w:val="es-MX"/>
        </w:rPr>
      </w:pPr>
    </w:p>
    <w:p w:rsidR="00EB3FED" w:rsidRDefault="00D8530D" w:rsidP="00EB3FED">
      <w:pPr>
        <w:spacing w:line="360" w:lineRule="auto"/>
        <w:ind w:firstLine="567"/>
        <w:jc w:val="both"/>
        <w:rPr>
          <w:rFonts w:ascii="Arial" w:hAnsi="Arial" w:cs="Arial"/>
          <w:color w:val="000000"/>
          <w:lang w:val="es-MX"/>
        </w:rPr>
      </w:pPr>
      <w:r w:rsidRPr="00275655">
        <w:rPr>
          <w:rFonts w:ascii="Arial" w:hAnsi="Arial" w:cs="Arial"/>
          <w:b/>
          <w:lang w:val="es-MX"/>
        </w:rPr>
        <w:t>SEGUND</w:t>
      </w:r>
      <w:r w:rsidR="004D2E9D" w:rsidRPr="00275655">
        <w:rPr>
          <w:rFonts w:ascii="Arial" w:hAnsi="Arial" w:cs="Arial"/>
          <w:b/>
          <w:lang w:val="es-MX"/>
        </w:rPr>
        <w:t>A</w:t>
      </w:r>
      <w:r w:rsidRPr="00275655">
        <w:rPr>
          <w:rFonts w:ascii="Arial" w:hAnsi="Arial" w:cs="Arial"/>
          <w:b/>
          <w:lang w:val="es-MX"/>
        </w:rPr>
        <w:t>.</w:t>
      </w:r>
      <w:r w:rsidR="00760193">
        <w:rPr>
          <w:rFonts w:ascii="Arial" w:hAnsi="Arial" w:cs="Arial"/>
          <w:b/>
          <w:lang w:val="es-MX"/>
        </w:rPr>
        <w:t xml:space="preserve"> </w:t>
      </w:r>
      <w:r w:rsidR="00AD6D1C" w:rsidRPr="00275655">
        <w:rPr>
          <w:rFonts w:ascii="Arial" w:hAnsi="Arial" w:cs="Arial"/>
          <w:color w:val="000000"/>
          <w:lang w:val="es-MX"/>
        </w:rPr>
        <w:t>La violencia de género constituye un problema que atraviesa épocas, culturas, ni</w:t>
      </w:r>
      <w:r w:rsidR="009C6A02">
        <w:rPr>
          <w:rFonts w:ascii="Arial" w:hAnsi="Arial" w:cs="Arial"/>
          <w:color w:val="000000"/>
          <w:lang w:val="es-MX"/>
        </w:rPr>
        <w:t>veles socioeconómicos y</w:t>
      </w:r>
      <w:r w:rsidR="00FF2684">
        <w:rPr>
          <w:rFonts w:ascii="Arial" w:hAnsi="Arial" w:cs="Arial"/>
          <w:color w:val="000000"/>
          <w:lang w:val="es-MX"/>
        </w:rPr>
        <w:t xml:space="preserve"> edades; sin embargo, es una </w:t>
      </w:r>
      <w:r w:rsidR="00EB3FED">
        <w:rPr>
          <w:rFonts w:ascii="Arial" w:hAnsi="Arial" w:cs="Arial"/>
          <w:color w:val="000000"/>
          <w:lang w:val="es-MX"/>
        </w:rPr>
        <w:t>de c</w:t>
      </w:r>
      <w:r w:rsidR="00AD6D1C" w:rsidRPr="00275655">
        <w:rPr>
          <w:rFonts w:ascii="Arial" w:hAnsi="Arial" w:cs="Arial"/>
          <w:color w:val="000000"/>
          <w:lang w:val="es-MX"/>
        </w:rPr>
        <w:t xml:space="preserve">ada </w:t>
      </w:r>
      <w:r w:rsidR="00FF2684">
        <w:rPr>
          <w:rFonts w:ascii="Arial" w:hAnsi="Arial" w:cs="Arial"/>
          <w:color w:val="000000"/>
          <w:lang w:val="es-MX"/>
        </w:rPr>
        <w:t xml:space="preserve">tres mujeres en el mundo la afectada por </w:t>
      </w:r>
      <w:r w:rsidR="00AD6D1C" w:rsidRPr="00275655">
        <w:rPr>
          <w:rFonts w:ascii="Arial" w:hAnsi="Arial" w:cs="Arial"/>
          <w:color w:val="000000"/>
          <w:lang w:val="es-MX"/>
        </w:rPr>
        <w:t>violencia de género, es decir, cerca de 736 millones de mujeres son violentadas física o sexualmente</w:t>
      </w:r>
      <w:r w:rsidR="00681A66" w:rsidRPr="00275655">
        <w:rPr>
          <w:rStyle w:val="Refdenotaalpie"/>
          <w:rFonts w:ascii="Arial" w:hAnsi="Arial" w:cs="Arial"/>
          <w:color w:val="000000"/>
          <w:lang w:val="es-MX"/>
        </w:rPr>
        <w:footnoteReference w:id="16"/>
      </w:r>
      <w:r w:rsidR="00EB3FED">
        <w:rPr>
          <w:rFonts w:ascii="Arial" w:hAnsi="Arial" w:cs="Arial"/>
          <w:color w:val="000000"/>
          <w:lang w:val="es-MX"/>
        </w:rPr>
        <w:t xml:space="preserve">, razón por la cual el </w:t>
      </w:r>
      <w:r w:rsidR="00AD6D1C" w:rsidRPr="00275655">
        <w:rPr>
          <w:rFonts w:ascii="Arial" w:hAnsi="Arial" w:cs="Arial"/>
          <w:color w:val="000000"/>
          <w:lang w:val="es-MX"/>
        </w:rPr>
        <w:t>término más utilizado es el de violencia contra la mujer</w:t>
      </w:r>
      <w:r w:rsidR="00681A66" w:rsidRPr="00275655">
        <w:rPr>
          <w:rStyle w:val="Refdenotaalpie"/>
          <w:rFonts w:ascii="Arial" w:hAnsi="Arial" w:cs="Arial"/>
          <w:color w:val="000000"/>
          <w:lang w:val="es-MX"/>
        </w:rPr>
        <w:footnoteReference w:id="17"/>
      </w:r>
      <w:r w:rsidR="00AD6D1C" w:rsidRPr="00275655">
        <w:rPr>
          <w:rFonts w:ascii="Arial" w:hAnsi="Arial" w:cs="Arial"/>
          <w:color w:val="000000"/>
          <w:lang w:val="es-MX"/>
        </w:rPr>
        <w:t xml:space="preserve">. </w:t>
      </w:r>
    </w:p>
    <w:p w:rsidR="00EB3FED" w:rsidRDefault="00EB3FED" w:rsidP="00EB3FED">
      <w:pPr>
        <w:spacing w:line="360" w:lineRule="auto"/>
        <w:ind w:firstLine="567"/>
        <w:jc w:val="both"/>
        <w:rPr>
          <w:rFonts w:ascii="Arial" w:hAnsi="Arial" w:cs="Arial"/>
          <w:color w:val="000000"/>
          <w:lang w:val="es-MX"/>
        </w:rPr>
      </w:pPr>
    </w:p>
    <w:p w:rsidR="009C6A02" w:rsidRDefault="009C6A02" w:rsidP="00EB3FED">
      <w:pPr>
        <w:spacing w:line="360" w:lineRule="auto"/>
        <w:ind w:firstLine="567"/>
        <w:jc w:val="both"/>
        <w:rPr>
          <w:rFonts w:ascii="Arial" w:hAnsi="Arial" w:cs="Arial"/>
          <w:color w:val="000000"/>
          <w:lang w:val="es-MX"/>
        </w:rPr>
      </w:pPr>
      <w:r w:rsidRPr="009C6A02">
        <w:rPr>
          <w:rFonts w:ascii="Arial" w:hAnsi="Arial" w:cs="Arial"/>
          <w:color w:val="000000"/>
          <w:lang w:val="es-MX"/>
        </w:rPr>
        <w:t>La violencia contra la mujer constituye una violación de los derechos humanos y libertades fundamentales que limita tot</w:t>
      </w:r>
      <w:r w:rsidR="00EB3FED">
        <w:rPr>
          <w:rFonts w:ascii="Arial" w:hAnsi="Arial" w:cs="Arial"/>
          <w:color w:val="000000"/>
          <w:lang w:val="es-MX"/>
        </w:rPr>
        <w:t xml:space="preserve">al o parcialmente a la mujer en el </w:t>
      </w:r>
      <w:r w:rsidRPr="009C6A02">
        <w:rPr>
          <w:rFonts w:ascii="Arial" w:hAnsi="Arial" w:cs="Arial"/>
          <w:color w:val="000000"/>
          <w:lang w:val="es-MX"/>
        </w:rPr>
        <w:t>reconocimiento, goce y ejercicio</w:t>
      </w:r>
      <w:r>
        <w:rPr>
          <w:rFonts w:ascii="Arial" w:hAnsi="Arial" w:cs="Arial"/>
          <w:color w:val="000000"/>
          <w:lang w:val="es-MX"/>
        </w:rPr>
        <w:t xml:space="preserve"> </w:t>
      </w:r>
      <w:r w:rsidR="00EB3FED">
        <w:rPr>
          <w:rFonts w:ascii="Arial" w:hAnsi="Arial" w:cs="Arial"/>
          <w:color w:val="000000"/>
          <w:lang w:val="es-MX"/>
        </w:rPr>
        <w:t>de tales derechos y libertades. E</w:t>
      </w:r>
      <w:r w:rsidR="00191F04">
        <w:rPr>
          <w:rFonts w:ascii="Arial" w:hAnsi="Arial" w:cs="Arial"/>
          <w:color w:val="000000"/>
          <w:lang w:val="es-MX"/>
        </w:rPr>
        <w:t>s</w:t>
      </w:r>
      <w:r w:rsidR="00EB3FED">
        <w:rPr>
          <w:rFonts w:ascii="Arial" w:hAnsi="Arial" w:cs="Arial"/>
          <w:color w:val="000000"/>
          <w:lang w:val="es-MX"/>
        </w:rPr>
        <w:t xml:space="preserve">te tipo de violencia de género </w:t>
      </w:r>
      <w:r w:rsidRPr="009C6A02">
        <w:rPr>
          <w:rFonts w:ascii="Arial" w:hAnsi="Arial" w:cs="Arial"/>
          <w:color w:val="000000"/>
          <w:lang w:val="es-MX"/>
        </w:rPr>
        <w:t>trasciende todos los sectores de la sociedad con indepen</w:t>
      </w:r>
      <w:r w:rsidR="00191F04">
        <w:rPr>
          <w:rFonts w:ascii="Arial" w:hAnsi="Arial" w:cs="Arial"/>
          <w:color w:val="000000"/>
          <w:lang w:val="es-MX"/>
        </w:rPr>
        <w:t>dencia de su clase social, raza</w:t>
      </w:r>
      <w:r w:rsidRPr="009C6A02">
        <w:rPr>
          <w:rFonts w:ascii="Arial" w:hAnsi="Arial" w:cs="Arial"/>
          <w:color w:val="000000"/>
          <w:lang w:val="es-MX"/>
        </w:rPr>
        <w:t xml:space="preserve"> o grupo étnico, nivel de ingresos, cultura, nivel educ</w:t>
      </w:r>
      <w:r w:rsidR="00EB3FED">
        <w:rPr>
          <w:rFonts w:ascii="Arial" w:hAnsi="Arial" w:cs="Arial"/>
          <w:color w:val="000000"/>
          <w:lang w:val="es-MX"/>
        </w:rPr>
        <w:t xml:space="preserve">acional, edad o religión, y </w:t>
      </w:r>
      <w:r w:rsidRPr="009C6A02">
        <w:rPr>
          <w:rFonts w:ascii="Arial" w:hAnsi="Arial" w:cs="Arial"/>
          <w:color w:val="000000"/>
          <w:lang w:val="es-MX"/>
        </w:rPr>
        <w:t xml:space="preserve">afecta </w:t>
      </w:r>
      <w:r w:rsidR="00EB3FED">
        <w:rPr>
          <w:rFonts w:ascii="Arial" w:hAnsi="Arial" w:cs="Arial"/>
          <w:color w:val="000000"/>
          <w:lang w:val="es-MX"/>
        </w:rPr>
        <w:t xml:space="preserve">de distintas maneras </w:t>
      </w:r>
      <w:r w:rsidRPr="009C6A02">
        <w:rPr>
          <w:rFonts w:ascii="Arial" w:hAnsi="Arial" w:cs="Arial"/>
          <w:color w:val="000000"/>
          <w:lang w:val="es-MX"/>
        </w:rPr>
        <w:t>tanto a la mujer como a las p</w:t>
      </w:r>
      <w:r w:rsidR="00191F04">
        <w:rPr>
          <w:rFonts w:ascii="Arial" w:hAnsi="Arial" w:cs="Arial"/>
          <w:color w:val="000000"/>
          <w:lang w:val="es-MX"/>
        </w:rPr>
        <w:t>ersonas de</w:t>
      </w:r>
      <w:r w:rsidRPr="009C6A02">
        <w:rPr>
          <w:rFonts w:ascii="Arial" w:hAnsi="Arial" w:cs="Arial"/>
          <w:color w:val="000000"/>
          <w:lang w:val="es-MX"/>
        </w:rPr>
        <w:t xml:space="preserve"> su entorno.</w:t>
      </w:r>
    </w:p>
    <w:p w:rsidR="009C6A02" w:rsidRDefault="009C6A02" w:rsidP="00AD6D1C">
      <w:pPr>
        <w:spacing w:line="360" w:lineRule="auto"/>
        <w:ind w:firstLine="567"/>
        <w:jc w:val="both"/>
        <w:rPr>
          <w:rFonts w:ascii="Arial" w:hAnsi="Arial" w:cs="Arial"/>
          <w:color w:val="000000"/>
          <w:lang w:val="es-MX"/>
        </w:rPr>
      </w:pPr>
    </w:p>
    <w:p w:rsidR="006334CE" w:rsidRDefault="000A218B" w:rsidP="006334CE">
      <w:pPr>
        <w:spacing w:line="360" w:lineRule="auto"/>
        <w:ind w:firstLine="567"/>
        <w:jc w:val="both"/>
        <w:rPr>
          <w:rFonts w:ascii="Arial" w:hAnsi="Arial" w:cs="Arial"/>
          <w:color w:val="000000"/>
          <w:lang w:val="es-MX"/>
        </w:rPr>
      </w:pPr>
      <w:r>
        <w:rPr>
          <w:rFonts w:ascii="Arial" w:hAnsi="Arial" w:cs="Arial"/>
          <w:color w:val="000000"/>
          <w:lang w:val="es-MX"/>
        </w:rPr>
        <w:t>La violencia contra las mujeres</w:t>
      </w:r>
      <w:r w:rsidR="00EB3FED" w:rsidRPr="00EB3FED">
        <w:rPr>
          <w:rFonts w:ascii="Arial" w:hAnsi="Arial" w:cs="Arial"/>
          <w:color w:val="000000"/>
          <w:lang w:val="es-MX"/>
        </w:rPr>
        <w:t xml:space="preserve"> es el resultado de diversas conductas </w:t>
      </w:r>
      <w:r>
        <w:rPr>
          <w:rFonts w:ascii="Arial" w:hAnsi="Arial" w:cs="Arial"/>
          <w:color w:val="000000"/>
          <w:lang w:val="es-MX"/>
        </w:rPr>
        <w:t xml:space="preserve">históricamente </w:t>
      </w:r>
      <w:r w:rsidR="00EB3FED" w:rsidRPr="00EB3FED">
        <w:rPr>
          <w:rFonts w:ascii="Arial" w:hAnsi="Arial" w:cs="Arial"/>
          <w:color w:val="000000"/>
          <w:lang w:val="es-MX"/>
        </w:rPr>
        <w:t>manifestadas dentro de relaciones de poder desiguales, las cuales le han impedido a la mujer ejercer y gozar con libertad sus derechos</w:t>
      </w:r>
      <w:r w:rsidR="00191F04">
        <w:rPr>
          <w:rFonts w:ascii="Arial" w:hAnsi="Arial" w:cs="Arial"/>
          <w:color w:val="000000"/>
          <w:lang w:val="es-MX"/>
        </w:rPr>
        <w:t>,</w:t>
      </w:r>
      <w:r w:rsidR="00EB3FED" w:rsidRPr="00EB3FED">
        <w:rPr>
          <w:rFonts w:ascii="Arial" w:hAnsi="Arial" w:cs="Arial"/>
          <w:color w:val="000000"/>
          <w:lang w:val="es-MX"/>
        </w:rPr>
        <w:t xml:space="preserve"> </w:t>
      </w:r>
      <w:r w:rsidRPr="000A218B">
        <w:rPr>
          <w:rFonts w:ascii="Arial" w:hAnsi="Arial" w:cs="Arial"/>
          <w:color w:val="000000"/>
          <w:lang w:val="es-MX"/>
        </w:rPr>
        <w:t>consagra</w:t>
      </w:r>
      <w:r>
        <w:rPr>
          <w:rFonts w:ascii="Arial" w:hAnsi="Arial" w:cs="Arial"/>
          <w:color w:val="000000"/>
          <w:lang w:val="es-MX"/>
        </w:rPr>
        <w:t>ndo</w:t>
      </w:r>
      <w:r w:rsidRPr="000A218B">
        <w:rPr>
          <w:rFonts w:ascii="Arial" w:hAnsi="Arial" w:cs="Arial"/>
          <w:color w:val="000000"/>
          <w:lang w:val="es-MX"/>
        </w:rPr>
        <w:t xml:space="preserve"> </w:t>
      </w:r>
      <w:r w:rsidR="00191F04">
        <w:rPr>
          <w:rFonts w:ascii="Arial" w:hAnsi="Arial" w:cs="Arial"/>
          <w:color w:val="000000"/>
          <w:lang w:val="es-MX"/>
        </w:rPr>
        <w:t xml:space="preserve">así </w:t>
      </w:r>
      <w:r w:rsidRPr="000A218B">
        <w:rPr>
          <w:rFonts w:ascii="Arial" w:hAnsi="Arial" w:cs="Arial"/>
          <w:color w:val="000000"/>
          <w:lang w:val="es-MX"/>
        </w:rPr>
        <w:t>una violación a los derechos humanos y un mecanismo para perpetuar la desigualdad entre hombres y mujeres, principalmente.</w:t>
      </w:r>
    </w:p>
    <w:p w:rsidR="006334CE" w:rsidRDefault="006334CE" w:rsidP="006334CE">
      <w:pPr>
        <w:spacing w:line="360" w:lineRule="auto"/>
        <w:ind w:firstLine="567"/>
        <w:jc w:val="both"/>
        <w:rPr>
          <w:rFonts w:ascii="Arial" w:hAnsi="Arial" w:cs="Arial"/>
          <w:color w:val="000000"/>
          <w:lang w:val="es-MX"/>
        </w:rPr>
      </w:pPr>
    </w:p>
    <w:p w:rsidR="00191F04" w:rsidRDefault="000A218B" w:rsidP="00191F04">
      <w:pPr>
        <w:spacing w:line="360" w:lineRule="auto"/>
        <w:ind w:firstLine="567"/>
        <w:jc w:val="both"/>
        <w:rPr>
          <w:rFonts w:ascii="Arial" w:hAnsi="Arial" w:cs="Arial"/>
          <w:color w:val="000000"/>
          <w:lang w:val="es-MX"/>
        </w:rPr>
      </w:pPr>
      <w:r w:rsidRPr="000A218B">
        <w:rPr>
          <w:rFonts w:ascii="Arial" w:hAnsi="Arial" w:cs="Arial"/>
          <w:b/>
          <w:color w:val="000000"/>
          <w:lang w:val="es-MX"/>
        </w:rPr>
        <w:t>TERCER</w:t>
      </w:r>
      <w:r w:rsidR="00C31ECE">
        <w:rPr>
          <w:rFonts w:ascii="Arial" w:hAnsi="Arial" w:cs="Arial"/>
          <w:b/>
          <w:color w:val="000000"/>
          <w:lang w:val="es-MX"/>
        </w:rPr>
        <w:t>A</w:t>
      </w:r>
      <w:r>
        <w:rPr>
          <w:rFonts w:ascii="Arial" w:hAnsi="Arial" w:cs="Arial"/>
          <w:color w:val="000000"/>
          <w:lang w:val="es-MX"/>
        </w:rPr>
        <w:t>. En el ámbito internacional,</w:t>
      </w:r>
      <w:r w:rsidR="00294E27">
        <w:rPr>
          <w:rFonts w:ascii="Arial" w:hAnsi="Arial" w:cs="Arial"/>
          <w:color w:val="000000"/>
          <w:lang w:val="es-MX"/>
        </w:rPr>
        <w:t xml:space="preserve"> e</w:t>
      </w:r>
      <w:r w:rsidR="00294E27" w:rsidRPr="00A414BD">
        <w:rPr>
          <w:rFonts w:ascii="Arial" w:hAnsi="Arial" w:cs="Arial"/>
          <w:lang w:val="es-MX"/>
        </w:rPr>
        <w:t>l concepto de la violencia contra la mujer, considerándola como una opresión expresada y ejercida por un género sobre otro, fue originalmente promovido por un movimiento de mujeres, incorporando así la cuestión de la perspectiva de género. En consecuencia, este tipo de violencia comenzó a ser objeto de estudio en el derecho internacional de los derechos humanos, en el seno de las Naciones Unidas a mediados de los años setenta del siglo pasado.</w:t>
      </w:r>
      <w:r w:rsidR="00294E27" w:rsidRPr="00A414BD">
        <w:rPr>
          <w:rStyle w:val="Refdenotaalpie"/>
          <w:rFonts w:ascii="Arial" w:hAnsi="Arial" w:cs="Arial"/>
          <w:lang w:val="es-MX"/>
        </w:rPr>
        <w:footnoteReference w:id="18"/>
      </w:r>
      <w:r w:rsidR="00294E27" w:rsidRPr="00A414BD">
        <w:rPr>
          <w:rFonts w:ascii="Arial" w:hAnsi="Arial" w:cs="Arial"/>
          <w:lang w:val="es-MX"/>
        </w:rPr>
        <w:t xml:space="preserve"> Actualmente</w:t>
      </w:r>
      <w:r w:rsidR="002C3613">
        <w:rPr>
          <w:rFonts w:ascii="Arial" w:hAnsi="Arial" w:cs="Arial"/>
          <w:lang w:val="es-MX"/>
        </w:rPr>
        <w:t>,</w:t>
      </w:r>
      <w:r w:rsidR="00294E27" w:rsidRPr="00A414BD">
        <w:rPr>
          <w:rFonts w:ascii="Arial" w:hAnsi="Arial" w:cs="Arial"/>
          <w:lang w:val="es-MX"/>
        </w:rPr>
        <w:t xml:space="preserve"> existen diversas normas internacionales que tienen como objeto contribuir a la eliminación de la violencia contra las mujeres.</w:t>
      </w:r>
    </w:p>
    <w:p w:rsidR="00191F04" w:rsidRDefault="00191F04" w:rsidP="00191F04">
      <w:pPr>
        <w:spacing w:line="360" w:lineRule="auto"/>
        <w:ind w:firstLine="567"/>
        <w:jc w:val="both"/>
        <w:rPr>
          <w:rFonts w:ascii="Arial" w:hAnsi="Arial" w:cs="Arial"/>
          <w:color w:val="000000"/>
          <w:lang w:val="es-MX"/>
        </w:rPr>
      </w:pPr>
    </w:p>
    <w:p w:rsidR="00294E27" w:rsidRPr="00191F04" w:rsidRDefault="00AD6D1C" w:rsidP="00191F04">
      <w:pPr>
        <w:spacing w:line="360" w:lineRule="auto"/>
        <w:ind w:firstLine="567"/>
        <w:jc w:val="both"/>
        <w:rPr>
          <w:rFonts w:ascii="Arial" w:hAnsi="Arial" w:cs="Arial"/>
          <w:color w:val="000000"/>
          <w:lang w:val="es-MX"/>
        </w:rPr>
      </w:pPr>
      <w:r w:rsidRPr="00275655">
        <w:rPr>
          <w:rFonts w:ascii="Arial" w:hAnsi="Arial" w:cs="Arial"/>
          <w:color w:val="000000"/>
          <w:lang w:val="es-MX"/>
        </w:rPr>
        <w:t xml:space="preserve">En la “Declaración sobre la Eliminación de la Violencia contra la Mujer”, aprobada por </w:t>
      </w:r>
      <w:r w:rsidR="00917580">
        <w:rPr>
          <w:rFonts w:ascii="Arial" w:hAnsi="Arial" w:cs="Arial"/>
          <w:color w:val="000000"/>
          <w:lang w:val="es-MX"/>
        </w:rPr>
        <w:t xml:space="preserve">la </w:t>
      </w:r>
      <w:r w:rsidRPr="00275655">
        <w:rPr>
          <w:rFonts w:ascii="Arial" w:hAnsi="Arial" w:cs="Arial"/>
          <w:color w:val="000000"/>
          <w:lang w:val="es-MX"/>
        </w:rPr>
        <w:t>Asamblea General de las Naciones Unidas</w:t>
      </w:r>
      <w:r w:rsidR="00681A66" w:rsidRPr="00275655">
        <w:rPr>
          <w:rStyle w:val="Refdenotaalpie"/>
          <w:rFonts w:ascii="Arial" w:hAnsi="Arial" w:cs="Arial"/>
          <w:color w:val="000000"/>
          <w:lang w:val="es-MX"/>
        </w:rPr>
        <w:footnoteReference w:id="19"/>
      </w:r>
      <w:r w:rsidRPr="00275655">
        <w:rPr>
          <w:rFonts w:ascii="Arial" w:hAnsi="Arial" w:cs="Arial"/>
          <w:color w:val="000000"/>
          <w:lang w:val="es-MX"/>
        </w:rPr>
        <w:t xml:space="preserve">, </w:t>
      </w:r>
      <w:r w:rsidR="00294E27">
        <w:rPr>
          <w:rFonts w:ascii="Arial" w:hAnsi="Arial" w:cs="Arial"/>
          <w:color w:val="000000"/>
          <w:lang w:val="es-MX"/>
        </w:rPr>
        <w:t xml:space="preserve">se </w:t>
      </w:r>
      <w:r w:rsidR="00294E27" w:rsidRPr="00A414BD">
        <w:rPr>
          <w:rFonts w:ascii="Arial" w:hAnsi="Arial" w:cs="Arial"/>
          <w:lang w:val="es-MX"/>
        </w:rPr>
        <w:t>estableció</w:t>
      </w:r>
      <w:r w:rsidR="00294E27">
        <w:rPr>
          <w:rFonts w:ascii="Arial" w:hAnsi="Arial" w:cs="Arial"/>
          <w:lang w:val="es-MX"/>
        </w:rPr>
        <w:t xml:space="preserve"> en el</w:t>
      </w:r>
      <w:r w:rsidR="00294E27" w:rsidRPr="00A414BD">
        <w:rPr>
          <w:rFonts w:ascii="Arial" w:hAnsi="Arial" w:cs="Arial"/>
          <w:lang w:val="es-MX"/>
        </w:rPr>
        <w:t xml:space="preserve"> artículo 1 una definición clara y completa de la violencia contra la mujer, </w:t>
      </w:r>
      <w:r w:rsidR="008F6D39">
        <w:rPr>
          <w:rFonts w:ascii="Arial" w:hAnsi="Arial" w:cs="Arial"/>
          <w:lang w:val="es-MX"/>
        </w:rPr>
        <w:t>la cual</w:t>
      </w:r>
      <w:r w:rsidR="00294E27">
        <w:rPr>
          <w:rFonts w:ascii="Arial" w:hAnsi="Arial" w:cs="Arial"/>
          <w:lang w:val="es-MX"/>
        </w:rPr>
        <w:t xml:space="preserve"> se entiende</w:t>
      </w:r>
      <w:r w:rsidR="00294E27" w:rsidRPr="00A414BD">
        <w:rPr>
          <w:rFonts w:ascii="Arial" w:hAnsi="Arial" w:cs="Arial"/>
          <w:lang w:val="es-MX"/>
        </w:rPr>
        <w:t xml:space="preserve"> como “todo acto de violencia basado en la pertenencia al sexo femenino que tenga o pueda tener como resultado un daño o sufrimiento físico, sexual o psicológico para la mujer, así como las amenazas de tales actos, la coacción o la privación arbitraria de la libertad, tanto si se producen en la vida pública como en la vida privada”</w:t>
      </w:r>
      <w:r w:rsidR="00294E27" w:rsidRPr="00A414BD">
        <w:rPr>
          <w:rStyle w:val="Refdenotaalpie"/>
          <w:rFonts w:ascii="Arial" w:hAnsi="Arial" w:cs="Arial"/>
          <w:lang w:val="es-MX"/>
        </w:rPr>
        <w:footnoteReference w:id="20"/>
      </w:r>
      <w:r w:rsidR="00294E27" w:rsidRPr="00A414BD">
        <w:rPr>
          <w:rFonts w:ascii="Arial" w:hAnsi="Arial" w:cs="Arial"/>
          <w:lang w:val="es-MX"/>
        </w:rPr>
        <w:t>. De igual forma determinó los derechos</w:t>
      </w:r>
      <w:r w:rsidR="008F6D39">
        <w:rPr>
          <w:rFonts w:ascii="Arial" w:hAnsi="Arial" w:cs="Arial"/>
          <w:lang w:val="es-MX"/>
        </w:rPr>
        <w:t xml:space="preserve"> y principios</w:t>
      </w:r>
      <w:r w:rsidR="00294E27" w:rsidRPr="00A414BD">
        <w:rPr>
          <w:rFonts w:ascii="Arial" w:hAnsi="Arial" w:cs="Arial"/>
          <w:lang w:val="es-MX"/>
        </w:rPr>
        <w:t xml:space="preserve"> que deberán aplicarse con la finalidad de lograr la eliminación de la violencia contra la mujer en todas sus formas, instando a la comunidad internacional a comprometerse para erradicar este tipo de violencia.</w:t>
      </w:r>
    </w:p>
    <w:p w:rsidR="00294E27" w:rsidRPr="00A414BD" w:rsidRDefault="00294E27" w:rsidP="00294E27">
      <w:pPr>
        <w:spacing w:line="360" w:lineRule="auto"/>
        <w:jc w:val="both"/>
        <w:rPr>
          <w:rFonts w:ascii="Arial" w:hAnsi="Arial" w:cs="Arial"/>
          <w:lang w:val="es-MX"/>
        </w:rPr>
      </w:pPr>
    </w:p>
    <w:p w:rsidR="00AD6D1C" w:rsidRPr="00275655" w:rsidRDefault="00AD6D1C" w:rsidP="00AD6D1C">
      <w:pPr>
        <w:spacing w:line="360" w:lineRule="auto"/>
        <w:ind w:firstLine="567"/>
        <w:jc w:val="both"/>
        <w:rPr>
          <w:rFonts w:ascii="Calibri" w:hAnsi="Calibri" w:cs="Calibri"/>
          <w:color w:val="000000"/>
          <w:lang w:val="es-MX"/>
        </w:rPr>
      </w:pPr>
      <w:r w:rsidRPr="00275655">
        <w:rPr>
          <w:rFonts w:ascii="Arial" w:hAnsi="Arial" w:cs="Arial"/>
          <w:color w:val="000000"/>
          <w:lang w:val="es-MX"/>
        </w:rPr>
        <w:t xml:space="preserve">Esta definición resulta doblemente relevante, ya que otorga visibilidad a las mujeres como víctimas de la </w:t>
      </w:r>
      <w:r w:rsidR="008F6D39">
        <w:rPr>
          <w:rFonts w:ascii="Arial" w:hAnsi="Arial" w:cs="Arial"/>
          <w:color w:val="000000"/>
          <w:lang w:val="es-MX"/>
        </w:rPr>
        <w:t xml:space="preserve">violencia vivida </w:t>
      </w:r>
      <w:r w:rsidRPr="00275655">
        <w:rPr>
          <w:rFonts w:ascii="Arial" w:hAnsi="Arial" w:cs="Arial"/>
          <w:color w:val="000000"/>
          <w:lang w:val="es-MX"/>
        </w:rPr>
        <w:t xml:space="preserve">dentro del ámbito familiar, además de eliminar la privacidad como justificación, tolerancia o inactividad de los poderes públicos </w:t>
      </w:r>
      <w:r w:rsidR="00681A66" w:rsidRPr="00275655">
        <w:rPr>
          <w:rFonts w:ascii="Arial" w:hAnsi="Arial" w:cs="Arial"/>
          <w:color w:val="000000"/>
          <w:lang w:val="es-MX"/>
        </w:rPr>
        <w:t>en el abordaje de este fenómeno</w:t>
      </w:r>
      <w:r w:rsidR="00681A66" w:rsidRPr="00275655">
        <w:rPr>
          <w:rStyle w:val="Refdenotaalpie"/>
          <w:rFonts w:ascii="Arial" w:hAnsi="Arial" w:cs="Arial"/>
          <w:color w:val="000000"/>
          <w:lang w:val="es-MX"/>
        </w:rPr>
        <w:footnoteReference w:id="21"/>
      </w:r>
      <w:r w:rsidRPr="00275655">
        <w:rPr>
          <w:rFonts w:ascii="Arial" w:hAnsi="Arial" w:cs="Arial"/>
          <w:color w:val="000000"/>
          <w:lang w:val="es-MX"/>
        </w:rPr>
        <w:t xml:space="preserve">. </w:t>
      </w:r>
    </w:p>
    <w:p w:rsidR="00294E27" w:rsidRDefault="00294E27" w:rsidP="00AD6D1C">
      <w:pPr>
        <w:spacing w:line="360" w:lineRule="auto"/>
        <w:ind w:firstLine="567"/>
        <w:jc w:val="both"/>
        <w:rPr>
          <w:rFonts w:ascii="Arial" w:hAnsi="Arial" w:cs="Arial"/>
          <w:color w:val="000000"/>
          <w:lang w:val="es-MX"/>
        </w:rPr>
      </w:pPr>
    </w:p>
    <w:p w:rsidR="00294E27" w:rsidRDefault="00294E27" w:rsidP="00294E27">
      <w:pPr>
        <w:spacing w:line="360" w:lineRule="auto"/>
        <w:ind w:firstLine="567"/>
        <w:jc w:val="both"/>
        <w:rPr>
          <w:rFonts w:ascii="Arial" w:hAnsi="Arial" w:cs="Arial"/>
          <w:color w:val="000000"/>
          <w:lang w:val="es-MX"/>
        </w:rPr>
      </w:pPr>
      <w:r w:rsidRPr="00294E27">
        <w:rPr>
          <w:rFonts w:ascii="Arial" w:hAnsi="Arial" w:cs="Arial"/>
          <w:color w:val="000000"/>
          <w:lang w:val="es-MX"/>
        </w:rPr>
        <w:t>En el mismo sentido, la Convención Interamericana para Prevenir, Sancionar y Erradicar la Violencia contra la Mujer “Convención de Belem do Para”, establece que toda mujer tiene derecho a una vida libre de violencia, tanto en el ámbito público como en el privado, debiendo entenderse por violencia contra la mujer cualquier acto o conducta, basada en su género, que cause muerte, daño o sufrimiento físico, sexual o psicológico a la mujer, tanto en el ámbito público como en el privado</w:t>
      </w:r>
      <w:r>
        <w:rPr>
          <w:rFonts w:ascii="Arial" w:hAnsi="Arial" w:cs="Arial"/>
          <w:color w:val="000000"/>
          <w:lang w:val="es-MX"/>
        </w:rPr>
        <w:t xml:space="preserve">. Este instrumento normativo </w:t>
      </w:r>
      <w:r w:rsidR="006334CE">
        <w:rPr>
          <w:rFonts w:ascii="Arial" w:hAnsi="Arial" w:cs="Arial"/>
          <w:color w:val="000000"/>
          <w:lang w:val="es-MX"/>
        </w:rPr>
        <w:t>determina en su artículo 7</w:t>
      </w:r>
      <w:r w:rsidRPr="00294E27">
        <w:rPr>
          <w:rFonts w:ascii="Arial" w:hAnsi="Arial" w:cs="Arial"/>
          <w:color w:val="000000"/>
          <w:lang w:val="es-MX"/>
        </w:rPr>
        <w:t xml:space="preserve"> que los Estados Partes condenan todas las formas de violencia contra la mujer y convienen en adoptar, por todos los medios apropiados y sin dilaciones, políticas orientadas a prevenir, sancionar y erradicar dicha violencia.</w:t>
      </w:r>
      <w:r w:rsidRPr="00294E27">
        <w:rPr>
          <w:rFonts w:ascii="Arial" w:hAnsi="Arial" w:cs="Arial"/>
          <w:color w:val="000000"/>
          <w:vertAlign w:val="superscript"/>
          <w:lang w:val="es-MX"/>
        </w:rPr>
        <w:footnoteReference w:id="22"/>
      </w:r>
    </w:p>
    <w:p w:rsidR="006334CE" w:rsidRDefault="006334CE" w:rsidP="00AD6D1C">
      <w:pPr>
        <w:spacing w:line="360" w:lineRule="auto"/>
        <w:ind w:firstLine="567"/>
        <w:jc w:val="both"/>
        <w:rPr>
          <w:rFonts w:ascii="Arial" w:hAnsi="Arial" w:cs="Arial"/>
          <w:lang w:val="es-MX"/>
        </w:rPr>
      </w:pPr>
    </w:p>
    <w:p w:rsidR="00720064" w:rsidRDefault="009156C4" w:rsidP="00720064">
      <w:pPr>
        <w:spacing w:line="360" w:lineRule="auto"/>
        <w:ind w:firstLine="567"/>
        <w:jc w:val="both"/>
        <w:rPr>
          <w:rFonts w:ascii="Arial" w:hAnsi="Arial" w:cs="Arial"/>
          <w:color w:val="000000"/>
          <w:lang w:val="es-MX"/>
        </w:rPr>
      </w:pPr>
      <w:r>
        <w:rPr>
          <w:rFonts w:ascii="Arial" w:hAnsi="Arial" w:cs="Arial"/>
          <w:color w:val="000000"/>
          <w:lang w:val="es-MX"/>
        </w:rPr>
        <w:t>E</w:t>
      </w:r>
      <w:r w:rsidR="008F6D39">
        <w:rPr>
          <w:rFonts w:ascii="Arial" w:hAnsi="Arial" w:cs="Arial"/>
          <w:color w:val="000000"/>
          <w:lang w:val="es-MX"/>
        </w:rPr>
        <w:t>n</w:t>
      </w:r>
      <w:r w:rsidR="006334CE" w:rsidRPr="006334CE">
        <w:rPr>
          <w:rFonts w:ascii="Arial" w:hAnsi="Arial" w:cs="Arial"/>
          <w:color w:val="000000"/>
          <w:lang w:val="es-MX"/>
        </w:rPr>
        <w:t xml:space="preserve"> el año de 2012</w:t>
      </w:r>
      <w:r w:rsidR="008F6D39">
        <w:rPr>
          <w:rFonts w:ascii="Arial" w:hAnsi="Arial" w:cs="Arial"/>
          <w:color w:val="000000"/>
          <w:lang w:val="es-MX"/>
        </w:rPr>
        <w:t xml:space="preserve"> </w:t>
      </w:r>
      <w:r w:rsidR="006334CE" w:rsidRPr="006334CE">
        <w:rPr>
          <w:rFonts w:ascii="Arial" w:hAnsi="Arial" w:cs="Arial"/>
          <w:color w:val="000000"/>
          <w:lang w:val="es-MX"/>
        </w:rPr>
        <w:t xml:space="preserve">la ONU- Mujeres, </w:t>
      </w:r>
      <w:r w:rsidR="008F6D39">
        <w:rPr>
          <w:rFonts w:ascii="Arial" w:hAnsi="Arial" w:cs="Arial"/>
          <w:color w:val="000000"/>
          <w:lang w:val="es-MX"/>
        </w:rPr>
        <w:t xml:space="preserve">la cual es la </w:t>
      </w:r>
      <w:r w:rsidR="006334CE" w:rsidRPr="006334CE">
        <w:rPr>
          <w:rFonts w:ascii="Arial" w:hAnsi="Arial" w:cs="Arial"/>
          <w:color w:val="000000"/>
          <w:lang w:val="es-MX"/>
        </w:rPr>
        <w:t>Entidad de las Naciones Unidas para la igualdad de Género y el Empoderamiento de las Mujeres, emitió el “Manual de legislación sobre la violencia contra la mujer”</w:t>
      </w:r>
      <w:r w:rsidR="006334CE" w:rsidRPr="006334CE">
        <w:rPr>
          <w:rFonts w:ascii="Arial" w:hAnsi="Arial" w:cs="Arial"/>
          <w:color w:val="000000"/>
          <w:vertAlign w:val="superscript"/>
          <w:lang w:val="es-MX"/>
        </w:rPr>
        <w:footnoteReference w:id="23"/>
      </w:r>
      <w:r w:rsidR="006334CE" w:rsidRPr="006334CE">
        <w:rPr>
          <w:rFonts w:ascii="Arial" w:hAnsi="Arial" w:cs="Arial"/>
          <w:color w:val="000000"/>
          <w:lang w:val="es-MX"/>
        </w:rPr>
        <w:t xml:space="preserve"> con el objetivo de ofrecer justicia, apoyo, protección y soluciones a las mujeres víctimas de vi</w:t>
      </w:r>
      <w:r w:rsidR="008F6D39">
        <w:rPr>
          <w:rFonts w:ascii="Arial" w:hAnsi="Arial" w:cs="Arial"/>
          <w:color w:val="000000"/>
          <w:lang w:val="es-MX"/>
        </w:rPr>
        <w:t>olencia, mismo que</w:t>
      </w:r>
      <w:r w:rsidR="006334CE" w:rsidRPr="006334CE">
        <w:rPr>
          <w:rFonts w:ascii="Arial" w:hAnsi="Arial" w:cs="Arial"/>
          <w:color w:val="000000"/>
          <w:lang w:val="es-MX"/>
        </w:rPr>
        <w:t xml:space="preserve"> establece una lista de asuntos que los Estados deberán tomar en cuenta al mo</w:t>
      </w:r>
      <w:r>
        <w:rPr>
          <w:rFonts w:ascii="Arial" w:hAnsi="Arial" w:cs="Arial"/>
          <w:color w:val="000000"/>
          <w:lang w:val="es-MX"/>
        </w:rPr>
        <w:t>mento de redactar proyectos de L</w:t>
      </w:r>
      <w:r w:rsidR="006334CE" w:rsidRPr="006334CE">
        <w:rPr>
          <w:rFonts w:ascii="Arial" w:hAnsi="Arial" w:cs="Arial"/>
          <w:color w:val="000000"/>
          <w:lang w:val="es-MX"/>
        </w:rPr>
        <w:t>ey sobre la materia</w:t>
      </w:r>
      <w:r w:rsidR="008F6D39">
        <w:rPr>
          <w:rFonts w:ascii="Arial" w:hAnsi="Arial" w:cs="Arial"/>
          <w:color w:val="000000"/>
          <w:lang w:val="es-MX"/>
        </w:rPr>
        <w:t>, los cuales</w:t>
      </w:r>
      <w:r w:rsidR="006334CE" w:rsidRPr="006334CE">
        <w:rPr>
          <w:rFonts w:ascii="Arial" w:hAnsi="Arial" w:cs="Arial"/>
          <w:color w:val="000000"/>
          <w:lang w:val="es-MX"/>
        </w:rPr>
        <w:t xml:space="preserve"> deberán ser implementados de manera efectiva para prevenir la violencia contra las mu</w:t>
      </w:r>
      <w:r w:rsidR="003C18EB">
        <w:rPr>
          <w:rFonts w:ascii="Arial" w:hAnsi="Arial" w:cs="Arial"/>
          <w:color w:val="000000"/>
          <w:lang w:val="es-MX"/>
        </w:rPr>
        <w:t xml:space="preserve">jeres, castigar a los culpables, </w:t>
      </w:r>
      <w:r w:rsidR="006334CE" w:rsidRPr="006334CE">
        <w:rPr>
          <w:rFonts w:ascii="Arial" w:hAnsi="Arial" w:cs="Arial"/>
          <w:color w:val="000000"/>
          <w:lang w:val="es-MX"/>
        </w:rPr>
        <w:t xml:space="preserve">así como para garantizar los derechos de las supervivientes. </w:t>
      </w:r>
      <w:r w:rsidR="00720064" w:rsidRPr="006334CE">
        <w:rPr>
          <w:rFonts w:ascii="Arial" w:hAnsi="Arial" w:cs="Arial"/>
          <w:color w:val="000000"/>
          <w:lang w:val="es-MX"/>
        </w:rPr>
        <w:t>Entre las recomendaciones del manual referido, se encuentran las siguientes:</w:t>
      </w:r>
    </w:p>
    <w:p w:rsidR="00720064" w:rsidRPr="006334CE" w:rsidRDefault="00720064" w:rsidP="00720064">
      <w:pPr>
        <w:spacing w:line="360" w:lineRule="auto"/>
        <w:ind w:firstLine="567"/>
        <w:jc w:val="both"/>
        <w:rPr>
          <w:rFonts w:ascii="Arial" w:hAnsi="Arial" w:cs="Arial"/>
          <w:color w:val="000000"/>
          <w:lang w:val="es-MX"/>
        </w:rPr>
      </w:pPr>
    </w:p>
    <w:p w:rsidR="00720064" w:rsidRPr="006334CE" w:rsidRDefault="00720064" w:rsidP="00720064">
      <w:pPr>
        <w:numPr>
          <w:ilvl w:val="0"/>
          <w:numId w:val="24"/>
        </w:numPr>
        <w:spacing w:line="360" w:lineRule="auto"/>
        <w:jc w:val="both"/>
        <w:rPr>
          <w:rFonts w:ascii="Arial" w:hAnsi="Arial" w:cs="Arial"/>
          <w:color w:val="000000"/>
          <w:lang w:val="es-MX"/>
        </w:rPr>
      </w:pPr>
      <w:r w:rsidRPr="006334CE">
        <w:rPr>
          <w:rFonts w:ascii="Arial" w:hAnsi="Arial" w:cs="Arial"/>
          <w:color w:val="000000"/>
          <w:lang w:val="es-MX"/>
        </w:rPr>
        <w:t>Legislar con enfoque de género (Recomendación 3.1.4).</w:t>
      </w:r>
    </w:p>
    <w:p w:rsidR="00720064" w:rsidRPr="006334CE" w:rsidRDefault="00720064" w:rsidP="00720064">
      <w:pPr>
        <w:numPr>
          <w:ilvl w:val="0"/>
          <w:numId w:val="24"/>
        </w:numPr>
        <w:spacing w:line="360" w:lineRule="auto"/>
        <w:jc w:val="both"/>
        <w:rPr>
          <w:rFonts w:ascii="Arial" w:hAnsi="Arial" w:cs="Arial"/>
          <w:color w:val="000000"/>
          <w:lang w:val="es-MX"/>
        </w:rPr>
      </w:pPr>
      <w:r w:rsidRPr="006334CE">
        <w:rPr>
          <w:rFonts w:ascii="Arial" w:hAnsi="Arial" w:cs="Arial"/>
          <w:color w:val="000000"/>
          <w:lang w:val="es-MX"/>
        </w:rPr>
        <w:t>La legislación ha de ser aplicable a todas las formas de violencia contra la mujer, así como reconocer la violencia contra la mujer cometida por actores específicos, y en contextos específicos (Recomendación 3.4.1).</w:t>
      </w:r>
    </w:p>
    <w:p w:rsidR="00720064" w:rsidRPr="006334CE" w:rsidRDefault="00720064" w:rsidP="00720064">
      <w:pPr>
        <w:numPr>
          <w:ilvl w:val="0"/>
          <w:numId w:val="24"/>
        </w:numPr>
        <w:spacing w:line="360" w:lineRule="auto"/>
        <w:jc w:val="both"/>
        <w:rPr>
          <w:rFonts w:ascii="Arial" w:hAnsi="Arial" w:cs="Arial"/>
          <w:color w:val="000000"/>
          <w:lang w:val="es-MX"/>
        </w:rPr>
      </w:pPr>
      <w:r w:rsidRPr="006334CE">
        <w:rPr>
          <w:rFonts w:ascii="Arial" w:hAnsi="Arial" w:cs="Arial"/>
          <w:color w:val="000000"/>
          <w:lang w:val="es-MX"/>
        </w:rPr>
        <w:t xml:space="preserve">Incorporar en la legislación diversas disposiciones en materia de prevención </w:t>
      </w:r>
      <w:r>
        <w:rPr>
          <w:rFonts w:ascii="Arial" w:hAnsi="Arial" w:cs="Arial"/>
          <w:color w:val="000000"/>
          <w:lang w:val="es-MX"/>
        </w:rPr>
        <w:t>d</w:t>
      </w:r>
      <w:r w:rsidRPr="006334CE">
        <w:rPr>
          <w:rFonts w:ascii="Arial" w:hAnsi="Arial" w:cs="Arial"/>
          <w:color w:val="000000"/>
          <w:lang w:val="es-MX"/>
        </w:rPr>
        <w:t>e violencia contra la mujer (Recomendación 3.5.1).</w:t>
      </w:r>
    </w:p>
    <w:p w:rsidR="00720064" w:rsidRPr="006334CE" w:rsidRDefault="00720064" w:rsidP="00720064">
      <w:pPr>
        <w:numPr>
          <w:ilvl w:val="0"/>
          <w:numId w:val="24"/>
        </w:numPr>
        <w:spacing w:line="360" w:lineRule="auto"/>
        <w:jc w:val="both"/>
        <w:rPr>
          <w:rFonts w:ascii="Arial" w:hAnsi="Arial" w:cs="Arial"/>
          <w:color w:val="000000"/>
          <w:lang w:val="es-MX"/>
        </w:rPr>
      </w:pPr>
      <w:r w:rsidRPr="006334CE">
        <w:rPr>
          <w:rFonts w:ascii="Arial" w:hAnsi="Arial" w:cs="Arial"/>
          <w:color w:val="000000"/>
          <w:lang w:val="es-MX"/>
        </w:rPr>
        <w:t>Determinar servicios de apoyo amplios e integrados para la protección, apoyo y asistencia a las demandantes / supervivientes (Recomendación 3.6.1).</w:t>
      </w:r>
    </w:p>
    <w:p w:rsidR="00720064" w:rsidRPr="006334CE" w:rsidRDefault="00720064" w:rsidP="00720064">
      <w:pPr>
        <w:numPr>
          <w:ilvl w:val="0"/>
          <w:numId w:val="24"/>
        </w:numPr>
        <w:spacing w:line="360" w:lineRule="auto"/>
        <w:jc w:val="both"/>
        <w:rPr>
          <w:rFonts w:ascii="Arial" w:hAnsi="Arial" w:cs="Arial"/>
          <w:color w:val="000000"/>
          <w:lang w:val="es-MX"/>
        </w:rPr>
      </w:pPr>
      <w:r w:rsidRPr="006334CE">
        <w:rPr>
          <w:rFonts w:ascii="Arial" w:hAnsi="Arial" w:cs="Arial"/>
          <w:color w:val="000000"/>
          <w:lang w:val="es-MX"/>
        </w:rPr>
        <w:t>Crear órdenes de protección disponibles a los supervivientes de todas las formas de violencia contra la mujer (Recomendación 3.10.1)</w:t>
      </w:r>
    </w:p>
    <w:p w:rsidR="00720064" w:rsidRPr="006334CE" w:rsidRDefault="00720064" w:rsidP="00720064">
      <w:pPr>
        <w:numPr>
          <w:ilvl w:val="0"/>
          <w:numId w:val="24"/>
        </w:numPr>
        <w:spacing w:line="360" w:lineRule="auto"/>
        <w:jc w:val="both"/>
        <w:rPr>
          <w:rFonts w:ascii="Arial" w:hAnsi="Arial" w:cs="Arial"/>
          <w:color w:val="000000"/>
          <w:lang w:val="es-MX"/>
        </w:rPr>
      </w:pPr>
      <w:r w:rsidRPr="006334CE">
        <w:rPr>
          <w:rFonts w:ascii="Arial" w:hAnsi="Arial" w:cs="Arial"/>
          <w:color w:val="000000"/>
          <w:lang w:val="es-MX"/>
        </w:rPr>
        <w:t>Incluir en la legislación disposiciones relativas a la custodia de las y los hijos, y el régimen de visitas en procedimientos de órdenes de protección (Recomendación 3.10.8.2)</w:t>
      </w:r>
    </w:p>
    <w:p w:rsidR="00720064" w:rsidRPr="006334CE" w:rsidRDefault="00720064" w:rsidP="00720064">
      <w:pPr>
        <w:numPr>
          <w:ilvl w:val="0"/>
          <w:numId w:val="24"/>
        </w:numPr>
        <w:spacing w:line="360" w:lineRule="auto"/>
        <w:jc w:val="both"/>
        <w:rPr>
          <w:rFonts w:ascii="Arial" w:hAnsi="Arial" w:cs="Arial"/>
          <w:color w:val="000000"/>
          <w:lang w:val="es-MX"/>
        </w:rPr>
      </w:pPr>
      <w:r w:rsidRPr="006334CE">
        <w:rPr>
          <w:rFonts w:ascii="Arial" w:hAnsi="Arial" w:cs="Arial"/>
          <w:color w:val="000000"/>
          <w:lang w:val="es-MX"/>
        </w:rPr>
        <w:t>La eliminación de disposiciones que contemplen excepciones y reducciones en las condenas previstas (Recomendación 3.11.2)</w:t>
      </w:r>
    </w:p>
    <w:p w:rsidR="006334CE" w:rsidRDefault="006334CE" w:rsidP="00AD6D1C">
      <w:pPr>
        <w:spacing w:line="360" w:lineRule="auto"/>
        <w:ind w:firstLine="567"/>
        <w:jc w:val="both"/>
        <w:rPr>
          <w:rFonts w:ascii="Arial" w:hAnsi="Arial" w:cs="Arial"/>
          <w:color w:val="000000"/>
          <w:lang w:val="es-MX"/>
        </w:rPr>
      </w:pPr>
    </w:p>
    <w:p w:rsidR="001E1945" w:rsidRPr="001E1945" w:rsidRDefault="008D60E6" w:rsidP="001E1945">
      <w:pPr>
        <w:spacing w:line="360" w:lineRule="auto"/>
        <w:ind w:firstLine="567"/>
        <w:jc w:val="both"/>
        <w:rPr>
          <w:rFonts w:ascii="Arial" w:hAnsi="Arial" w:cs="Arial"/>
          <w:color w:val="000000"/>
          <w:lang w:val="es-MX"/>
        </w:rPr>
      </w:pPr>
      <w:r>
        <w:rPr>
          <w:rFonts w:ascii="Arial" w:hAnsi="Arial" w:cs="Arial"/>
          <w:b/>
          <w:color w:val="000000"/>
          <w:lang w:val="es-MX"/>
        </w:rPr>
        <w:t>CUART</w:t>
      </w:r>
      <w:r w:rsidR="00C31ECE">
        <w:rPr>
          <w:rFonts w:ascii="Arial" w:hAnsi="Arial" w:cs="Arial"/>
          <w:b/>
          <w:color w:val="000000"/>
          <w:lang w:val="es-MX"/>
        </w:rPr>
        <w:t>A</w:t>
      </w:r>
      <w:r w:rsidR="006334CE" w:rsidRPr="001E1945">
        <w:rPr>
          <w:rFonts w:ascii="Arial" w:hAnsi="Arial" w:cs="Arial"/>
          <w:b/>
          <w:color w:val="000000"/>
          <w:lang w:val="es-MX"/>
        </w:rPr>
        <w:t>.</w:t>
      </w:r>
      <w:r w:rsidR="006334CE">
        <w:rPr>
          <w:rFonts w:ascii="Arial" w:hAnsi="Arial" w:cs="Arial"/>
          <w:color w:val="000000"/>
          <w:lang w:val="es-MX"/>
        </w:rPr>
        <w:t xml:space="preserve"> En el marco jurídico nacional, </w:t>
      </w:r>
      <w:r w:rsidR="001E1945">
        <w:rPr>
          <w:rFonts w:ascii="Arial" w:hAnsi="Arial" w:cs="Arial"/>
          <w:color w:val="000000"/>
          <w:lang w:val="es-MX"/>
        </w:rPr>
        <w:t xml:space="preserve">la Ley </w:t>
      </w:r>
      <w:r w:rsidR="001E1945" w:rsidRPr="001E1945">
        <w:rPr>
          <w:rFonts w:ascii="Arial" w:hAnsi="Arial" w:cs="Arial"/>
          <w:color w:val="000000"/>
          <w:lang w:val="es-MX"/>
        </w:rPr>
        <w:t>General de Acceso de las Mujeres a una Vida Libre de Violencia tiene por objeto establecer la coordinación entre la Federación, las Entidades Federativas</w:t>
      </w:r>
      <w:r w:rsidR="00425E29">
        <w:rPr>
          <w:rFonts w:ascii="Arial" w:hAnsi="Arial" w:cs="Arial"/>
          <w:color w:val="000000"/>
          <w:lang w:val="es-MX"/>
        </w:rPr>
        <w:t xml:space="preserve"> y los M</w:t>
      </w:r>
      <w:r w:rsidR="001E1945" w:rsidRPr="001E1945">
        <w:rPr>
          <w:rFonts w:ascii="Arial" w:hAnsi="Arial" w:cs="Arial"/>
          <w:color w:val="000000"/>
          <w:lang w:val="es-MX"/>
        </w:rPr>
        <w:t>unicipios para prevenir, sancionar y erradicar la violencia contra las mujeres, así como los principios y modalidades para garantizar su acceso a una vida libre de violencia que favorezca su desarrollo y bienestar conforme a los principios de igualdad y</w:t>
      </w:r>
      <w:r w:rsidR="003C18EB">
        <w:rPr>
          <w:rFonts w:ascii="Arial" w:hAnsi="Arial" w:cs="Arial"/>
          <w:color w:val="000000"/>
          <w:lang w:val="es-MX"/>
        </w:rPr>
        <w:t xml:space="preserve"> de no discriminación, también </w:t>
      </w:r>
      <w:r w:rsidR="001E1945" w:rsidRPr="001E1945">
        <w:rPr>
          <w:rFonts w:ascii="Arial" w:hAnsi="Arial" w:cs="Arial"/>
          <w:color w:val="000000"/>
          <w:lang w:val="es-MX"/>
        </w:rPr>
        <w:t>para garantizar la democracia, el desarrollo integral y sustentable que fortalezca la soberanía y el régimen democrático establecidos en la Constitución Política de los Estados Unidos Mexicanos.</w:t>
      </w:r>
    </w:p>
    <w:p w:rsidR="001E1945" w:rsidRPr="001E1945" w:rsidRDefault="001E1945" w:rsidP="001E1945">
      <w:pPr>
        <w:spacing w:line="360" w:lineRule="auto"/>
        <w:ind w:firstLine="567"/>
        <w:jc w:val="both"/>
        <w:rPr>
          <w:rFonts w:ascii="Arial" w:hAnsi="Arial" w:cs="Arial"/>
          <w:color w:val="000000"/>
          <w:lang w:val="es-MX"/>
        </w:rPr>
      </w:pPr>
      <w:r w:rsidRPr="001E1945">
        <w:rPr>
          <w:rFonts w:ascii="Arial" w:hAnsi="Arial" w:cs="Arial"/>
          <w:color w:val="000000"/>
          <w:lang w:val="es-MX"/>
        </w:rPr>
        <w:t xml:space="preserve"> </w:t>
      </w:r>
    </w:p>
    <w:p w:rsidR="001E1945" w:rsidRPr="001E1945" w:rsidRDefault="0051678B" w:rsidP="001E1945">
      <w:pPr>
        <w:spacing w:line="360" w:lineRule="auto"/>
        <w:ind w:firstLine="567"/>
        <w:jc w:val="both"/>
        <w:rPr>
          <w:rFonts w:ascii="Arial" w:hAnsi="Arial" w:cs="Arial"/>
          <w:color w:val="000000"/>
          <w:lang w:val="es-MX"/>
        </w:rPr>
      </w:pPr>
      <w:r>
        <w:rPr>
          <w:rFonts w:ascii="Arial" w:hAnsi="Arial" w:cs="Arial"/>
          <w:color w:val="000000"/>
          <w:lang w:val="es-MX"/>
        </w:rPr>
        <w:t xml:space="preserve">La </w:t>
      </w:r>
      <w:r w:rsidR="001E1945" w:rsidRPr="001E1945">
        <w:rPr>
          <w:rFonts w:ascii="Arial" w:hAnsi="Arial" w:cs="Arial"/>
          <w:color w:val="000000"/>
          <w:lang w:val="es-MX"/>
        </w:rPr>
        <w:t>ley</w:t>
      </w:r>
      <w:r>
        <w:rPr>
          <w:rFonts w:ascii="Arial" w:hAnsi="Arial" w:cs="Arial"/>
          <w:color w:val="000000"/>
          <w:lang w:val="es-MX"/>
        </w:rPr>
        <w:t xml:space="preserve"> antes referida</w:t>
      </w:r>
      <w:r w:rsidR="001E1945" w:rsidRPr="001E1945">
        <w:rPr>
          <w:rFonts w:ascii="Arial" w:hAnsi="Arial" w:cs="Arial"/>
          <w:color w:val="000000"/>
          <w:lang w:val="es-MX"/>
        </w:rPr>
        <w:t>, menciona los principios rectores para el acceso de todas las mujeres a una vida libre de violencia, que deberán ser observados en la elaboración y ejecución de las políticas públicas federales y locales los cuales son:</w:t>
      </w:r>
    </w:p>
    <w:p w:rsidR="001E1945" w:rsidRPr="001E1945" w:rsidRDefault="001E1945" w:rsidP="003C18EB">
      <w:pPr>
        <w:ind w:firstLine="567"/>
        <w:jc w:val="both"/>
        <w:rPr>
          <w:rFonts w:ascii="Arial" w:hAnsi="Arial" w:cs="Arial"/>
          <w:color w:val="000000"/>
          <w:lang w:val="es-MX"/>
        </w:rPr>
      </w:pPr>
      <w:r w:rsidRPr="001E1945">
        <w:rPr>
          <w:rFonts w:ascii="Arial" w:hAnsi="Arial" w:cs="Arial"/>
          <w:color w:val="000000"/>
          <w:lang w:val="es-MX"/>
        </w:rPr>
        <w:t xml:space="preserve"> </w:t>
      </w:r>
    </w:p>
    <w:p w:rsidR="001E1945" w:rsidRPr="001E1945" w:rsidRDefault="001E1945" w:rsidP="001E1945">
      <w:pPr>
        <w:spacing w:line="360" w:lineRule="auto"/>
        <w:ind w:firstLine="567"/>
        <w:jc w:val="both"/>
        <w:rPr>
          <w:rFonts w:ascii="Arial" w:hAnsi="Arial" w:cs="Arial"/>
          <w:color w:val="000000"/>
          <w:lang w:val="es-MX"/>
        </w:rPr>
      </w:pPr>
      <w:r w:rsidRPr="001E1945">
        <w:rPr>
          <w:rFonts w:ascii="Arial" w:hAnsi="Arial" w:cs="Arial"/>
          <w:color w:val="000000"/>
          <w:lang w:val="es-MX"/>
        </w:rPr>
        <w:t>I.      La igualdad jurídica entre la mujer y el hombre;</w:t>
      </w:r>
    </w:p>
    <w:p w:rsidR="001E1945" w:rsidRPr="001E1945" w:rsidRDefault="001E1945" w:rsidP="001E1945">
      <w:pPr>
        <w:spacing w:line="360" w:lineRule="auto"/>
        <w:ind w:firstLine="567"/>
        <w:jc w:val="both"/>
        <w:rPr>
          <w:rFonts w:ascii="Arial" w:hAnsi="Arial" w:cs="Arial"/>
          <w:color w:val="000000"/>
          <w:lang w:val="es-MX"/>
        </w:rPr>
      </w:pPr>
      <w:r w:rsidRPr="001E1945">
        <w:rPr>
          <w:rFonts w:ascii="Arial" w:hAnsi="Arial" w:cs="Arial"/>
          <w:color w:val="000000"/>
          <w:lang w:val="es-MX"/>
        </w:rPr>
        <w:t>II.     El respeto a la dignidad humana de las mujeres;</w:t>
      </w:r>
    </w:p>
    <w:p w:rsidR="001E1945" w:rsidRPr="001E1945" w:rsidRDefault="001E1945" w:rsidP="001E1945">
      <w:pPr>
        <w:spacing w:line="360" w:lineRule="auto"/>
        <w:ind w:firstLine="567"/>
        <w:jc w:val="both"/>
        <w:rPr>
          <w:rFonts w:ascii="Arial" w:hAnsi="Arial" w:cs="Arial"/>
          <w:color w:val="000000"/>
          <w:lang w:val="es-MX"/>
        </w:rPr>
      </w:pPr>
      <w:r w:rsidRPr="001E1945">
        <w:rPr>
          <w:rFonts w:ascii="Arial" w:hAnsi="Arial" w:cs="Arial"/>
          <w:color w:val="000000"/>
          <w:lang w:val="es-MX"/>
        </w:rPr>
        <w:t>III.    La no discriminación, y</w:t>
      </w:r>
    </w:p>
    <w:p w:rsidR="006334CE" w:rsidRPr="001E1945" w:rsidRDefault="001E1945" w:rsidP="001E1945">
      <w:pPr>
        <w:spacing w:line="360" w:lineRule="auto"/>
        <w:ind w:firstLine="567"/>
        <w:jc w:val="both"/>
        <w:rPr>
          <w:rFonts w:ascii="Arial" w:hAnsi="Arial" w:cs="Arial"/>
          <w:color w:val="000000"/>
        </w:rPr>
      </w:pPr>
      <w:r w:rsidRPr="001E1945">
        <w:rPr>
          <w:rFonts w:ascii="Arial" w:hAnsi="Arial" w:cs="Arial"/>
          <w:color w:val="000000"/>
          <w:lang w:val="es-MX"/>
        </w:rPr>
        <w:t>IV.    La libertad de las mujeres.</w:t>
      </w:r>
    </w:p>
    <w:p w:rsidR="006334CE" w:rsidRDefault="006334CE" w:rsidP="00AD6D1C">
      <w:pPr>
        <w:spacing w:line="360" w:lineRule="auto"/>
        <w:ind w:firstLine="567"/>
        <w:jc w:val="both"/>
        <w:rPr>
          <w:rFonts w:ascii="Arial" w:hAnsi="Arial" w:cs="Arial"/>
          <w:color w:val="000000"/>
          <w:lang w:val="es-MX"/>
        </w:rPr>
      </w:pPr>
    </w:p>
    <w:p w:rsidR="00AD6D1C" w:rsidRPr="00275655" w:rsidRDefault="008D60E6" w:rsidP="00AD6D1C">
      <w:pPr>
        <w:spacing w:line="360" w:lineRule="auto"/>
        <w:ind w:firstLine="567"/>
        <w:jc w:val="both"/>
        <w:rPr>
          <w:rFonts w:ascii="Calibri" w:hAnsi="Calibri" w:cs="Calibri"/>
          <w:color w:val="000000"/>
          <w:lang w:val="es-MX"/>
        </w:rPr>
      </w:pPr>
      <w:r>
        <w:rPr>
          <w:rFonts w:ascii="Arial" w:hAnsi="Arial" w:cs="Arial"/>
          <w:b/>
          <w:color w:val="000000"/>
          <w:lang w:val="es-MX"/>
        </w:rPr>
        <w:t>QUINTA</w:t>
      </w:r>
      <w:r w:rsidR="001E1945" w:rsidRPr="001E1945">
        <w:rPr>
          <w:rFonts w:ascii="Arial" w:hAnsi="Arial" w:cs="Arial"/>
          <w:b/>
          <w:color w:val="000000"/>
          <w:lang w:val="es-MX"/>
        </w:rPr>
        <w:t>.</w:t>
      </w:r>
      <w:r w:rsidR="001E1945">
        <w:rPr>
          <w:rFonts w:ascii="Arial" w:hAnsi="Arial" w:cs="Arial"/>
          <w:color w:val="000000"/>
          <w:lang w:val="es-MX"/>
        </w:rPr>
        <w:t xml:space="preserve"> Es importante destacar que l</w:t>
      </w:r>
      <w:r w:rsidR="00AD6D1C" w:rsidRPr="00275655">
        <w:rPr>
          <w:rFonts w:ascii="Arial" w:hAnsi="Arial" w:cs="Arial"/>
          <w:color w:val="000000"/>
          <w:lang w:val="es-MX"/>
        </w:rPr>
        <w:t xml:space="preserve">a violencia de género </w:t>
      </w:r>
      <w:r w:rsidR="003C18EB">
        <w:rPr>
          <w:rFonts w:ascii="Arial" w:hAnsi="Arial" w:cs="Arial"/>
          <w:color w:val="000000"/>
          <w:lang w:val="es-MX"/>
        </w:rPr>
        <w:t xml:space="preserve">contra la mujer </w:t>
      </w:r>
      <w:r w:rsidR="00AD6D1C" w:rsidRPr="00275655">
        <w:rPr>
          <w:rFonts w:ascii="Arial" w:hAnsi="Arial" w:cs="Arial"/>
          <w:color w:val="000000"/>
          <w:lang w:val="es-MX"/>
        </w:rPr>
        <w:t>puede provocar problemas de salud a largo plazo en distintos niveles como el físico, mental y emocional</w:t>
      </w:r>
      <w:r w:rsidR="00681A66" w:rsidRPr="00275655">
        <w:rPr>
          <w:rStyle w:val="Refdenotaalpie"/>
          <w:rFonts w:ascii="Arial" w:hAnsi="Arial" w:cs="Arial"/>
          <w:color w:val="000000"/>
          <w:lang w:val="es-MX"/>
        </w:rPr>
        <w:footnoteReference w:id="24"/>
      </w:r>
      <w:r w:rsidR="00AD6D1C" w:rsidRPr="00275655">
        <w:rPr>
          <w:rFonts w:ascii="Arial" w:hAnsi="Arial" w:cs="Arial"/>
          <w:color w:val="000000"/>
          <w:lang w:val="es-MX"/>
        </w:rPr>
        <w:t xml:space="preserve">. La literatura registra una serie de consecuencias psicológicas negativas para la mujer, tales como </w:t>
      </w:r>
      <w:r w:rsidR="00422ABB">
        <w:rPr>
          <w:rFonts w:ascii="Arial" w:hAnsi="Arial" w:cs="Arial"/>
          <w:color w:val="000000"/>
          <w:lang w:val="es-MX"/>
        </w:rPr>
        <w:t xml:space="preserve">trastornos de ansiedad, trastorno por estrés postraumático, </w:t>
      </w:r>
      <w:r w:rsidR="00AD6D1C" w:rsidRPr="00275655">
        <w:rPr>
          <w:rFonts w:ascii="Arial" w:hAnsi="Arial" w:cs="Arial"/>
          <w:color w:val="000000"/>
          <w:lang w:val="es-MX"/>
        </w:rPr>
        <w:t xml:space="preserve">depresión, suicidio, pérdida de autoestima, sentimiento de culpa, aislamiento social, dependencia emocional del agresor, siendo la </w:t>
      </w:r>
      <w:r w:rsidR="00392038">
        <w:rPr>
          <w:rFonts w:ascii="Arial" w:hAnsi="Arial" w:cs="Arial"/>
          <w:color w:val="000000"/>
          <w:lang w:val="es-MX"/>
        </w:rPr>
        <w:t>muerte, la consecuencia más grave.</w:t>
      </w:r>
    </w:p>
    <w:p w:rsidR="00AD6D1C" w:rsidRPr="00275655" w:rsidRDefault="00AD6D1C" w:rsidP="00AD6D1C">
      <w:pPr>
        <w:spacing w:line="360" w:lineRule="auto"/>
        <w:jc w:val="both"/>
        <w:rPr>
          <w:rFonts w:ascii="Arial" w:hAnsi="Arial" w:cs="Arial"/>
          <w:color w:val="000000"/>
          <w:lang w:val="es-MX"/>
        </w:rPr>
      </w:pPr>
    </w:p>
    <w:p w:rsidR="00AD6D1C" w:rsidRPr="00275655" w:rsidRDefault="00AD6D1C" w:rsidP="00AD6D1C">
      <w:pPr>
        <w:spacing w:line="360" w:lineRule="auto"/>
        <w:ind w:firstLine="567"/>
        <w:jc w:val="both"/>
        <w:rPr>
          <w:rFonts w:ascii="Calibri" w:hAnsi="Calibri" w:cs="Calibri"/>
          <w:color w:val="000000"/>
          <w:lang w:val="es-MX"/>
        </w:rPr>
      </w:pPr>
      <w:r w:rsidRPr="00275655">
        <w:rPr>
          <w:rFonts w:ascii="Arial" w:hAnsi="Arial" w:cs="Arial"/>
          <w:color w:val="000000"/>
          <w:lang w:val="es-MX"/>
        </w:rPr>
        <w:t>La separación es una de las reacciones típicas cuando hay violencia familiar, pues las mujeres suponen que estando lejos del agresor desaparecerá la violencia. Sin embargo, la evidencia muestra que el distanciamiento, la amenaza de divorcio o la separación propiamente</w:t>
      </w:r>
      <w:r w:rsidR="00917580">
        <w:rPr>
          <w:rFonts w:ascii="Arial" w:hAnsi="Arial" w:cs="Arial"/>
          <w:color w:val="000000"/>
          <w:lang w:val="es-MX"/>
        </w:rPr>
        <w:t>,</w:t>
      </w:r>
      <w:r w:rsidRPr="00275655">
        <w:rPr>
          <w:rFonts w:ascii="Arial" w:hAnsi="Arial" w:cs="Arial"/>
          <w:color w:val="000000"/>
          <w:lang w:val="es-MX"/>
        </w:rPr>
        <w:t xml:space="preserve"> </w:t>
      </w:r>
      <w:r w:rsidR="00392038">
        <w:rPr>
          <w:rFonts w:ascii="Arial" w:hAnsi="Arial" w:cs="Arial"/>
          <w:color w:val="000000"/>
          <w:lang w:val="es-MX"/>
        </w:rPr>
        <w:t>son momentos o periodos críticos</w:t>
      </w:r>
      <w:r w:rsidRPr="00275655">
        <w:rPr>
          <w:rFonts w:ascii="Arial" w:hAnsi="Arial" w:cs="Arial"/>
          <w:color w:val="000000"/>
          <w:lang w:val="es-MX"/>
        </w:rPr>
        <w:t xml:space="preserve"> en </w:t>
      </w:r>
      <w:r w:rsidR="00392038">
        <w:rPr>
          <w:rFonts w:ascii="Arial" w:hAnsi="Arial" w:cs="Arial"/>
          <w:color w:val="000000"/>
          <w:lang w:val="es-MX"/>
        </w:rPr>
        <w:t>los cuales la</w:t>
      </w:r>
      <w:r w:rsidRPr="00275655">
        <w:rPr>
          <w:rFonts w:ascii="Arial" w:hAnsi="Arial" w:cs="Arial"/>
          <w:color w:val="000000"/>
          <w:lang w:val="es-MX"/>
        </w:rPr>
        <w:t xml:space="preserve"> voluntad de separarse provoca un aumento en la violencia, llegando al extremo del feminicidio y a menu</w:t>
      </w:r>
      <w:r w:rsidR="00392038">
        <w:rPr>
          <w:rFonts w:ascii="Arial" w:hAnsi="Arial" w:cs="Arial"/>
          <w:color w:val="000000"/>
          <w:lang w:val="es-MX"/>
        </w:rPr>
        <w:t>do, a</w:t>
      </w:r>
      <w:r w:rsidR="00681A66" w:rsidRPr="00275655">
        <w:rPr>
          <w:rFonts w:ascii="Arial" w:hAnsi="Arial" w:cs="Arial"/>
          <w:color w:val="000000"/>
          <w:lang w:val="es-MX"/>
        </w:rPr>
        <w:t>l suicidio del perpetrador</w:t>
      </w:r>
      <w:r w:rsidR="00681A66" w:rsidRPr="00275655">
        <w:rPr>
          <w:rStyle w:val="Refdenotaalpie"/>
          <w:rFonts w:ascii="Arial" w:hAnsi="Arial" w:cs="Arial"/>
          <w:color w:val="000000"/>
          <w:lang w:val="es-MX"/>
        </w:rPr>
        <w:footnoteReference w:id="25"/>
      </w:r>
      <w:r w:rsidRPr="00275655">
        <w:rPr>
          <w:rFonts w:ascii="Arial" w:hAnsi="Arial" w:cs="Arial"/>
          <w:color w:val="000000"/>
          <w:lang w:val="es-MX"/>
        </w:rPr>
        <w:t>. A pesar de que la mujer es el foco de dicha vi</w:t>
      </w:r>
      <w:r w:rsidR="008C1D95">
        <w:rPr>
          <w:rFonts w:ascii="Arial" w:hAnsi="Arial" w:cs="Arial"/>
          <w:color w:val="000000"/>
          <w:lang w:val="es-MX"/>
        </w:rPr>
        <w:t>olencia, no es la única afectada, en virtud de que la</w:t>
      </w:r>
      <w:r w:rsidRPr="00275655">
        <w:rPr>
          <w:rFonts w:ascii="Arial" w:hAnsi="Arial" w:cs="Arial"/>
          <w:color w:val="000000"/>
          <w:lang w:val="es-MX"/>
        </w:rPr>
        <w:t xml:space="preserve"> violencia hacia la mujer afecta significativamente tanto la salud mental como física de los hijos e hijas de dichas mujeres. La literatura indica que esta población presenta a lo largo del tiempo, dificultades emocionales y conductuales, además de síntomas traumáticos relacionados a los malos tratos contra sus madres, ejercidos durante la relación de pareja y</w:t>
      </w:r>
      <w:r w:rsidR="00392038">
        <w:rPr>
          <w:rFonts w:ascii="Arial" w:hAnsi="Arial" w:cs="Arial"/>
          <w:color w:val="000000"/>
          <w:lang w:val="es-MX"/>
        </w:rPr>
        <w:t>/o</w:t>
      </w:r>
      <w:r w:rsidRPr="00275655">
        <w:rPr>
          <w:rFonts w:ascii="Arial" w:hAnsi="Arial" w:cs="Arial"/>
          <w:color w:val="000000"/>
          <w:lang w:val="es-MX"/>
        </w:rPr>
        <w:t xml:space="preserve"> t</w:t>
      </w:r>
      <w:r w:rsidR="00681A66" w:rsidRPr="00275655">
        <w:rPr>
          <w:rFonts w:ascii="Arial" w:hAnsi="Arial" w:cs="Arial"/>
          <w:color w:val="000000"/>
          <w:lang w:val="es-MX"/>
        </w:rPr>
        <w:t>ras la finalización de la misma</w:t>
      </w:r>
      <w:r w:rsidR="00681A66" w:rsidRPr="00275655">
        <w:rPr>
          <w:rStyle w:val="Refdenotaalpie"/>
          <w:rFonts w:ascii="Arial" w:hAnsi="Arial" w:cs="Arial"/>
          <w:color w:val="000000"/>
          <w:lang w:val="es-MX"/>
        </w:rPr>
        <w:footnoteReference w:id="26"/>
      </w:r>
      <w:r w:rsidRPr="00275655">
        <w:rPr>
          <w:rFonts w:ascii="Arial" w:hAnsi="Arial" w:cs="Arial"/>
          <w:color w:val="000000"/>
          <w:lang w:val="es-MX"/>
        </w:rPr>
        <w:t>.</w:t>
      </w:r>
    </w:p>
    <w:p w:rsidR="00AD6D1C" w:rsidRPr="00275655" w:rsidRDefault="00AD6D1C" w:rsidP="00AD6D1C">
      <w:pPr>
        <w:spacing w:line="360" w:lineRule="auto"/>
        <w:jc w:val="both"/>
        <w:rPr>
          <w:rFonts w:ascii="Arial" w:hAnsi="Arial" w:cs="Arial"/>
          <w:color w:val="000000"/>
          <w:lang w:val="es-MX"/>
        </w:rPr>
      </w:pPr>
    </w:p>
    <w:p w:rsidR="00AD6D1C" w:rsidRPr="0002274D" w:rsidRDefault="00AD6D1C" w:rsidP="0002274D">
      <w:pPr>
        <w:spacing w:line="360" w:lineRule="auto"/>
        <w:ind w:firstLine="567"/>
        <w:jc w:val="both"/>
        <w:rPr>
          <w:rFonts w:ascii="Arial" w:hAnsi="Arial" w:cs="Arial"/>
          <w:color w:val="000000"/>
          <w:lang w:val="es-MX"/>
        </w:rPr>
      </w:pPr>
      <w:r w:rsidRPr="00275655">
        <w:rPr>
          <w:rFonts w:ascii="Arial" w:hAnsi="Arial" w:cs="Arial"/>
          <w:color w:val="000000"/>
          <w:lang w:val="es-MX"/>
        </w:rPr>
        <w:t xml:space="preserve">Si bien, el solo hecho de ser expuestos a la violencia que ejerce el padre sobre la madre afecta el </w:t>
      </w:r>
      <w:r w:rsidR="00392038">
        <w:rPr>
          <w:rFonts w:ascii="Arial" w:hAnsi="Arial" w:cs="Arial"/>
          <w:color w:val="000000"/>
          <w:lang w:val="es-MX"/>
        </w:rPr>
        <w:t>desarrollo normal</w:t>
      </w:r>
      <w:r w:rsidR="00681A66" w:rsidRPr="00275655">
        <w:rPr>
          <w:rFonts w:ascii="Arial" w:hAnsi="Arial" w:cs="Arial"/>
          <w:color w:val="000000"/>
          <w:lang w:val="es-MX"/>
        </w:rPr>
        <w:t xml:space="preserve"> de </w:t>
      </w:r>
      <w:r w:rsidR="005D16C8">
        <w:rPr>
          <w:rFonts w:ascii="Arial" w:hAnsi="Arial" w:cs="Arial"/>
          <w:color w:val="000000"/>
          <w:lang w:val="es-MX"/>
        </w:rPr>
        <w:t xml:space="preserve">niñas y </w:t>
      </w:r>
      <w:r w:rsidR="00681A66" w:rsidRPr="00275655">
        <w:rPr>
          <w:rFonts w:ascii="Arial" w:hAnsi="Arial" w:cs="Arial"/>
          <w:color w:val="000000"/>
          <w:lang w:val="es-MX"/>
        </w:rPr>
        <w:t>niños</w:t>
      </w:r>
      <w:r w:rsidRPr="00275655">
        <w:rPr>
          <w:rFonts w:ascii="Arial" w:hAnsi="Arial" w:cs="Arial"/>
          <w:color w:val="000000"/>
          <w:lang w:val="es-MX"/>
        </w:rPr>
        <w:t>, no es la única forma de daño que reciben. Un alto porcentaje de ellos son víctimas directas de maltrato físico, psicológico y</w:t>
      </w:r>
      <w:r w:rsidR="001C6D23">
        <w:rPr>
          <w:rFonts w:ascii="Arial" w:hAnsi="Arial" w:cs="Arial"/>
          <w:color w:val="000000"/>
          <w:lang w:val="es-MX"/>
        </w:rPr>
        <w:t>/o</w:t>
      </w:r>
      <w:r w:rsidRPr="00275655">
        <w:rPr>
          <w:rFonts w:ascii="Arial" w:hAnsi="Arial" w:cs="Arial"/>
          <w:color w:val="000000"/>
          <w:lang w:val="es-MX"/>
        </w:rPr>
        <w:t xml:space="preserve"> sexual, </w:t>
      </w:r>
      <w:r w:rsidR="0002274D">
        <w:rPr>
          <w:rFonts w:ascii="Arial" w:hAnsi="Arial" w:cs="Arial"/>
          <w:color w:val="000000"/>
          <w:lang w:val="es-MX"/>
        </w:rPr>
        <w:t>teniendo como consecuencia, diversos</w:t>
      </w:r>
      <w:r w:rsidR="008A3764">
        <w:rPr>
          <w:rFonts w:ascii="Arial" w:hAnsi="Arial" w:cs="Arial"/>
          <w:color w:val="000000"/>
          <w:lang w:val="es-MX"/>
        </w:rPr>
        <w:t xml:space="preserve"> problemas a nivel cognitivo, emocional</w:t>
      </w:r>
      <w:r w:rsidRPr="00275655">
        <w:rPr>
          <w:rFonts w:ascii="Arial" w:hAnsi="Arial" w:cs="Arial"/>
          <w:color w:val="000000"/>
          <w:lang w:val="es-MX"/>
        </w:rPr>
        <w:t>,</w:t>
      </w:r>
      <w:r w:rsidR="008A3764">
        <w:rPr>
          <w:rFonts w:ascii="Arial" w:hAnsi="Arial" w:cs="Arial"/>
          <w:color w:val="000000"/>
          <w:lang w:val="es-MX"/>
        </w:rPr>
        <w:t xml:space="preserve"> interpersonal y</w:t>
      </w:r>
      <w:r w:rsidR="0002274D">
        <w:rPr>
          <w:rFonts w:ascii="Arial" w:hAnsi="Arial" w:cs="Arial"/>
          <w:color w:val="000000"/>
          <w:lang w:val="es-MX"/>
        </w:rPr>
        <w:t>/o</w:t>
      </w:r>
      <w:r w:rsidR="008A3764">
        <w:rPr>
          <w:rFonts w:ascii="Arial" w:hAnsi="Arial" w:cs="Arial"/>
          <w:color w:val="000000"/>
          <w:lang w:val="es-MX"/>
        </w:rPr>
        <w:t xml:space="preserve"> conductual</w:t>
      </w:r>
      <w:r w:rsidRPr="00275655">
        <w:rPr>
          <w:rFonts w:ascii="Arial" w:hAnsi="Arial" w:cs="Arial"/>
          <w:color w:val="000000"/>
          <w:lang w:val="es-MX"/>
        </w:rPr>
        <w:t>. Este t</w:t>
      </w:r>
      <w:r w:rsidR="00917580">
        <w:rPr>
          <w:rFonts w:ascii="Arial" w:hAnsi="Arial" w:cs="Arial"/>
          <w:color w:val="000000"/>
          <w:lang w:val="es-MX"/>
        </w:rPr>
        <w:t>ipo de maltrato infantil, inmerso en el</w:t>
      </w:r>
      <w:r w:rsidRPr="00275655">
        <w:rPr>
          <w:rFonts w:ascii="Arial" w:hAnsi="Arial" w:cs="Arial"/>
          <w:color w:val="000000"/>
          <w:lang w:val="es-MX"/>
        </w:rPr>
        <w:t xml:space="preserve"> contexto de la violencia hacia la mujer, ha si</w:t>
      </w:r>
      <w:r w:rsidR="008A3764">
        <w:rPr>
          <w:rFonts w:ascii="Arial" w:hAnsi="Arial" w:cs="Arial"/>
          <w:color w:val="000000"/>
          <w:lang w:val="es-MX"/>
        </w:rPr>
        <w:t>do</w:t>
      </w:r>
      <w:r w:rsidR="0002274D">
        <w:rPr>
          <w:rFonts w:ascii="Arial" w:hAnsi="Arial" w:cs="Arial"/>
          <w:color w:val="000000"/>
          <w:lang w:val="es-MX"/>
        </w:rPr>
        <w:t xml:space="preserve"> establecido dentro de la conceptualización de la</w:t>
      </w:r>
      <w:r w:rsidR="008A3764">
        <w:rPr>
          <w:rFonts w:ascii="Arial" w:hAnsi="Arial" w:cs="Arial"/>
          <w:color w:val="000000"/>
          <w:lang w:val="es-MX"/>
        </w:rPr>
        <w:t xml:space="preserve"> </w:t>
      </w:r>
      <w:r w:rsidR="008A3764" w:rsidRPr="003C18EB">
        <w:rPr>
          <w:rFonts w:ascii="Arial" w:hAnsi="Arial" w:cs="Arial"/>
          <w:b/>
          <w:i/>
          <w:color w:val="000000"/>
          <w:lang w:val="es-MX"/>
        </w:rPr>
        <w:t>violencia vicaria.</w:t>
      </w:r>
    </w:p>
    <w:p w:rsidR="00AD6D1C" w:rsidRPr="00275655" w:rsidRDefault="00AD6D1C" w:rsidP="00AD6D1C">
      <w:pPr>
        <w:spacing w:line="360" w:lineRule="auto"/>
        <w:jc w:val="both"/>
        <w:rPr>
          <w:rFonts w:ascii="Arial" w:hAnsi="Arial" w:cs="Arial"/>
          <w:color w:val="000000"/>
          <w:lang w:val="es-MX"/>
        </w:rPr>
      </w:pPr>
    </w:p>
    <w:p w:rsidR="00AD6D1C" w:rsidRPr="00974E36" w:rsidRDefault="008D60E6" w:rsidP="003C18EB">
      <w:pPr>
        <w:spacing w:line="360" w:lineRule="auto"/>
        <w:ind w:firstLine="567"/>
        <w:jc w:val="both"/>
        <w:rPr>
          <w:rFonts w:ascii="Arial" w:hAnsi="Arial" w:cs="Arial"/>
          <w:color w:val="000000"/>
          <w:lang w:val="es-MX"/>
        </w:rPr>
      </w:pPr>
      <w:r>
        <w:rPr>
          <w:rFonts w:ascii="Arial" w:hAnsi="Arial" w:cs="Arial"/>
          <w:b/>
          <w:color w:val="000000"/>
          <w:lang w:val="es-MX"/>
        </w:rPr>
        <w:t>SEXTA</w:t>
      </w:r>
      <w:r w:rsidR="008C1D95">
        <w:rPr>
          <w:rFonts w:ascii="Arial" w:hAnsi="Arial" w:cs="Arial"/>
          <w:b/>
          <w:color w:val="000000"/>
          <w:lang w:val="es-MX"/>
        </w:rPr>
        <w:t>.</w:t>
      </w:r>
      <w:r w:rsidR="00681A66" w:rsidRPr="00275655">
        <w:rPr>
          <w:rFonts w:ascii="Arial" w:hAnsi="Arial" w:cs="Arial"/>
          <w:color w:val="000000"/>
          <w:lang w:val="es-MX"/>
        </w:rPr>
        <w:t xml:space="preserve"> </w:t>
      </w:r>
      <w:r w:rsidR="0002274D">
        <w:rPr>
          <w:rFonts w:ascii="Arial" w:hAnsi="Arial" w:cs="Arial"/>
          <w:color w:val="000000"/>
          <w:lang w:val="es-MX"/>
        </w:rPr>
        <w:t>Dentro del concepto de v</w:t>
      </w:r>
      <w:r w:rsidR="00A30A1B">
        <w:rPr>
          <w:rFonts w:ascii="Arial" w:hAnsi="Arial" w:cs="Arial"/>
          <w:color w:val="000000"/>
          <w:lang w:val="es-MX"/>
        </w:rPr>
        <w:t>iolencia vicaria se establece que</w:t>
      </w:r>
      <w:r w:rsidR="0002274D">
        <w:rPr>
          <w:rFonts w:ascii="Arial" w:hAnsi="Arial" w:cs="Arial"/>
          <w:color w:val="000000"/>
          <w:lang w:val="es-MX"/>
        </w:rPr>
        <w:t xml:space="preserve"> los hijos y las hijas de una mujer </w:t>
      </w:r>
      <w:r w:rsidR="00FD0C20">
        <w:rPr>
          <w:rFonts w:ascii="Arial" w:hAnsi="Arial" w:cs="Arial"/>
          <w:color w:val="000000"/>
          <w:lang w:val="es-MX"/>
        </w:rPr>
        <w:t>víctima de este</w:t>
      </w:r>
      <w:r w:rsidR="00A30A1B">
        <w:rPr>
          <w:rFonts w:ascii="Arial" w:hAnsi="Arial" w:cs="Arial"/>
          <w:color w:val="000000"/>
          <w:lang w:val="es-MX"/>
        </w:rPr>
        <w:t xml:space="preserve"> tipo de violencia, pueden convertirse en víc</w:t>
      </w:r>
      <w:r w:rsidR="00FD0C20">
        <w:rPr>
          <w:rFonts w:ascii="Arial" w:hAnsi="Arial" w:cs="Arial"/>
          <w:color w:val="000000"/>
          <w:lang w:val="es-MX"/>
        </w:rPr>
        <w:t>timas secundarias de la misma</w:t>
      </w:r>
      <w:r w:rsidR="00F959DF">
        <w:rPr>
          <w:rFonts w:ascii="Arial" w:hAnsi="Arial" w:cs="Arial"/>
          <w:color w:val="000000"/>
          <w:lang w:val="es-MX"/>
        </w:rPr>
        <w:t>,</w:t>
      </w:r>
      <w:r w:rsidR="00FD0C20">
        <w:rPr>
          <w:rFonts w:ascii="Arial" w:hAnsi="Arial" w:cs="Arial"/>
          <w:color w:val="000000"/>
          <w:lang w:val="es-MX"/>
        </w:rPr>
        <w:t xml:space="preserve"> como resultado de ciertas conductas ejercidas sobre ellos, las cuales tienen como </w:t>
      </w:r>
      <w:r w:rsidR="006461AA">
        <w:rPr>
          <w:rFonts w:ascii="Arial" w:hAnsi="Arial" w:cs="Arial"/>
          <w:color w:val="000000"/>
          <w:lang w:val="es-MX"/>
        </w:rPr>
        <w:t xml:space="preserve">único fin, el perjudicar </w:t>
      </w:r>
      <w:r w:rsidR="00974E36">
        <w:rPr>
          <w:rFonts w:ascii="Arial" w:hAnsi="Arial" w:cs="Arial"/>
          <w:color w:val="000000"/>
          <w:lang w:val="es-MX"/>
        </w:rPr>
        <w:t xml:space="preserve">a su madre. </w:t>
      </w:r>
      <w:r w:rsidR="003C18EB" w:rsidRPr="00275655">
        <w:rPr>
          <w:rFonts w:ascii="Arial" w:hAnsi="Arial" w:cs="Arial"/>
          <w:color w:val="000000"/>
          <w:lang w:val="es-MX"/>
        </w:rPr>
        <w:t>Al dañar a los hijos, y en su grado extremo, asesinarlos, el agresor se asegura que la mu</w:t>
      </w:r>
      <w:r w:rsidR="003C18EB">
        <w:rPr>
          <w:rFonts w:ascii="Arial" w:hAnsi="Arial" w:cs="Arial"/>
          <w:color w:val="000000"/>
          <w:lang w:val="es-MX"/>
        </w:rPr>
        <w:t xml:space="preserve">jer jamás podrá </w:t>
      </w:r>
      <w:r w:rsidR="003C18EB" w:rsidRPr="00275655">
        <w:rPr>
          <w:rFonts w:ascii="Arial" w:hAnsi="Arial" w:cs="Arial"/>
          <w:color w:val="000000"/>
          <w:lang w:val="es-MX"/>
        </w:rPr>
        <w:t>recuperarse.</w:t>
      </w:r>
      <w:r w:rsidR="003C18EB" w:rsidRPr="00275655">
        <w:rPr>
          <w:rStyle w:val="Refdenotaalpie"/>
          <w:rFonts w:ascii="Arial" w:hAnsi="Arial" w:cs="Arial"/>
          <w:color w:val="000000"/>
          <w:lang w:val="es-MX"/>
        </w:rPr>
        <w:footnoteReference w:id="27"/>
      </w:r>
      <w:r w:rsidR="003C18EB">
        <w:rPr>
          <w:rFonts w:ascii="Arial" w:hAnsi="Arial" w:cs="Arial"/>
          <w:color w:val="000000"/>
          <w:lang w:val="es-MX"/>
        </w:rPr>
        <w:t xml:space="preserve"> </w:t>
      </w:r>
      <w:r w:rsidR="00AD6D1C" w:rsidRPr="00275655">
        <w:rPr>
          <w:rFonts w:ascii="Arial" w:hAnsi="Arial" w:cs="Arial"/>
          <w:color w:val="000000"/>
          <w:lang w:val="es-MX"/>
        </w:rPr>
        <w:t>Es</w:t>
      </w:r>
      <w:r w:rsidR="003C18EB">
        <w:rPr>
          <w:rFonts w:ascii="Arial" w:hAnsi="Arial" w:cs="Arial"/>
          <w:color w:val="000000"/>
          <w:lang w:val="es-MX"/>
        </w:rPr>
        <w:t xml:space="preserve"> por ello, que se considera</w:t>
      </w:r>
      <w:r w:rsidR="00AD6D1C" w:rsidRPr="00275655">
        <w:rPr>
          <w:rFonts w:ascii="Arial" w:hAnsi="Arial" w:cs="Arial"/>
          <w:color w:val="000000"/>
          <w:lang w:val="es-MX"/>
        </w:rPr>
        <w:t xml:space="preserve"> una violencia </w:t>
      </w:r>
      <w:r w:rsidR="009239F4">
        <w:rPr>
          <w:rFonts w:ascii="Arial" w:hAnsi="Arial" w:cs="Arial"/>
          <w:color w:val="000000"/>
          <w:lang w:val="es-MX"/>
        </w:rPr>
        <w:t>que afecta tanto a la mujer como a la p</w:t>
      </w:r>
      <w:r w:rsidR="005D16C8">
        <w:rPr>
          <w:rFonts w:ascii="Arial" w:hAnsi="Arial" w:cs="Arial"/>
          <w:color w:val="000000"/>
          <w:lang w:val="es-MX"/>
        </w:rPr>
        <w:t>ersona que fungiera como medio</w:t>
      </w:r>
      <w:r w:rsidR="00AD6D1C" w:rsidRPr="00275655">
        <w:rPr>
          <w:rFonts w:ascii="Arial" w:hAnsi="Arial" w:cs="Arial"/>
          <w:color w:val="000000"/>
          <w:lang w:val="es-MX"/>
        </w:rPr>
        <w:t>, ya que</w:t>
      </w:r>
      <w:r w:rsidR="006461AA">
        <w:rPr>
          <w:rFonts w:ascii="Arial" w:hAnsi="Arial" w:cs="Arial"/>
          <w:color w:val="000000"/>
          <w:lang w:val="es-MX"/>
        </w:rPr>
        <w:t xml:space="preserve">, </w:t>
      </w:r>
      <w:r w:rsidR="00974E36">
        <w:rPr>
          <w:rFonts w:ascii="Arial" w:hAnsi="Arial" w:cs="Arial"/>
          <w:color w:val="000000"/>
          <w:lang w:val="es-MX"/>
        </w:rPr>
        <w:t>si bien busca</w:t>
      </w:r>
      <w:r w:rsidR="006461AA">
        <w:rPr>
          <w:rFonts w:ascii="Arial" w:hAnsi="Arial" w:cs="Arial"/>
          <w:color w:val="000000"/>
          <w:lang w:val="es-MX"/>
        </w:rPr>
        <w:t xml:space="preserve"> menoscabar</w:t>
      </w:r>
      <w:r w:rsidR="00AD6D1C" w:rsidRPr="00275655">
        <w:rPr>
          <w:rFonts w:ascii="Arial" w:hAnsi="Arial" w:cs="Arial"/>
          <w:color w:val="000000"/>
          <w:lang w:val="es-MX"/>
        </w:rPr>
        <w:t xml:space="preserve"> a la mujer, </w:t>
      </w:r>
      <w:r w:rsidR="00974E36">
        <w:rPr>
          <w:rFonts w:ascii="Arial" w:hAnsi="Arial" w:cs="Arial"/>
          <w:color w:val="000000"/>
          <w:lang w:val="es-MX"/>
        </w:rPr>
        <w:t xml:space="preserve">dicho daño se hace a través de terceros, </w:t>
      </w:r>
      <w:r w:rsidR="00AD6D1C" w:rsidRPr="00275655">
        <w:rPr>
          <w:rFonts w:ascii="Arial" w:hAnsi="Arial" w:cs="Arial"/>
          <w:color w:val="000000"/>
          <w:lang w:val="es-MX"/>
        </w:rPr>
        <w:t xml:space="preserve">por </w:t>
      </w:r>
      <w:r w:rsidR="00974E36">
        <w:rPr>
          <w:rFonts w:ascii="Arial" w:hAnsi="Arial" w:cs="Arial"/>
          <w:color w:val="000000"/>
          <w:lang w:val="es-MX"/>
        </w:rPr>
        <w:t xml:space="preserve">sí o por </w:t>
      </w:r>
      <w:r w:rsidR="00AD6D1C" w:rsidRPr="00275655">
        <w:rPr>
          <w:rFonts w:ascii="Arial" w:hAnsi="Arial" w:cs="Arial"/>
          <w:color w:val="000000"/>
          <w:lang w:val="es-MX"/>
        </w:rPr>
        <w:t xml:space="preserve">interpósita persona. </w:t>
      </w:r>
    </w:p>
    <w:p w:rsidR="00AD6D1C" w:rsidRPr="00275655" w:rsidRDefault="00AD6D1C" w:rsidP="00AD6D1C">
      <w:pPr>
        <w:spacing w:line="360" w:lineRule="auto"/>
        <w:jc w:val="both"/>
        <w:rPr>
          <w:rFonts w:ascii="Arial" w:hAnsi="Arial" w:cs="Arial"/>
          <w:color w:val="000000"/>
          <w:lang w:val="es-MX"/>
        </w:rPr>
      </w:pPr>
    </w:p>
    <w:p w:rsidR="00AD6D1C" w:rsidRPr="00275655" w:rsidRDefault="00AD6D1C" w:rsidP="00AD6D1C">
      <w:pPr>
        <w:spacing w:line="360" w:lineRule="auto"/>
        <w:ind w:firstLine="567"/>
        <w:jc w:val="both"/>
        <w:rPr>
          <w:rFonts w:ascii="Calibri" w:hAnsi="Calibri" w:cs="Calibri"/>
          <w:color w:val="000000"/>
          <w:lang w:val="es-MX"/>
        </w:rPr>
      </w:pPr>
      <w:r w:rsidRPr="00275655">
        <w:rPr>
          <w:rFonts w:ascii="Arial" w:hAnsi="Arial" w:cs="Arial"/>
          <w:color w:val="000000"/>
          <w:lang w:val="es-MX"/>
        </w:rPr>
        <w:t>Este tipo de violencia aparece con frecuencia cuando el agresor ya no puede acceder directamente a la mujer, por lo que sustituye el foco de violencia por alguna persona significativa para ella, que es</w:t>
      </w:r>
      <w:r w:rsidR="006461AA">
        <w:rPr>
          <w:rFonts w:ascii="Arial" w:hAnsi="Arial" w:cs="Arial"/>
          <w:color w:val="000000"/>
          <w:lang w:val="es-MX"/>
        </w:rPr>
        <w:t>té a su alcance; por lo general, pero no de manera exclusiva, son</w:t>
      </w:r>
      <w:r w:rsidRPr="00275655">
        <w:rPr>
          <w:rFonts w:ascii="Arial" w:hAnsi="Arial" w:cs="Arial"/>
          <w:color w:val="000000"/>
          <w:lang w:val="es-MX"/>
        </w:rPr>
        <w:t xml:space="preserve"> los hijos en común. “Los agresores saben perfectamente que una de las maneras de dañar a las mujeres es dañando a los hijos, o rompiendo la relación de éstos con sus madres. A veces dañan al niño siendo negligentes en los cuidados, o no devuelven a los niños a su hora tras una separación, o hablan mal de la madre delante de ellos. Otras veces el padre les manipula para que vigilen a su madre, o para que entren dentro de los insultos. Son utilizados por su padr</w:t>
      </w:r>
      <w:r w:rsidR="00681A66" w:rsidRPr="00275655">
        <w:rPr>
          <w:rFonts w:ascii="Arial" w:hAnsi="Arial" w:cs="Arial"/>
          <w:color w:val="000000"/>
          <w:lang w:val="es-MX"/>
        </w:rPr>
        <w:t xml:space="preserve">e, al que también </w:t>
      </w:r>
      <w:r w:rsidR="00AB436E">
        <w:rPr>
          <w:rFonts w:ascii="Arial" w:hAnsi="Arial" w:cs="Arial"/>
          <w:color w:val="000000"/>
          <w:lang w:val="es-MX"/>
        </w:rPr>
        <w:t xml:space="preserve">le </w:t>
      </w:r>
      <w:r w:rsidR="00681A66" w:rsidRPr="00275655">
        <w:rPr>
          <w:rFonts w:ascii="Arial" w:hAnsi="Arial" w:cs="Arial"/>
          <w:color w:val="000000"/>
          <w:lang w:val="es-MX"/>
        </w:rPr>
        <w:t>tienen miedo”</w:t>
      </w:r>
      <w:r w:rsidR="00571BCC" w:rsidRPr="00275655">
        <w:rPr>
          <w:rStyle w:val="Refdenotaalpie"/>
          <w:rFonts w:ascii="Arial" w:hAnsi="Arial" w:cs="Arial"/>
          <w:color w:val="000000"/>
          <w:lang w:val="es-MX"/>
        </w:rPr>
        <w:footnoteReference w:id="28"/>
      </w:r>
      <w:r w:rsidRPr="00275655">
        <w:rPr>
          <w:rFonts w:ascii="Arial" w:hAnsi="Arial" w:cs="Arial"/>
          <w:color w:val="000000"/>
          <w:lang w:val="es-MX"/>
        </w:rPr>
        <w:t>.</w:t>
      </w:r>
    </w:p>
    <w:p w:rsidR="00AD6D1C" w:rsidRPr="00275655" w:rsidRDefault="00AD6D1C" w:rsidP="00AD6D1C">
      <w:pPr>
        <w:spacing w:line="360" w:lineRule="auto"/>
        <w:jc w:val="both"/>
        <w:rPr>
          <w:rFonts w:ascii="Arial" w:hAnsi="Arial" w:cs="Arial"/>
          <w:color w:val="000000"/>
          <w:lang w:val="es-MX"/>
        </w:rPr>
      </w:pPr>
    </w:p>
    <w:p w:rsidR="00AD6D1C" w:rsidRPr="00275655" w:rsidRDefault="009239F4" w:rsidP="00AD6D1C">
      <w:pPr>
        <w:spacing w:line="360" w:lineRule="auto"/>
        <w:ind w:firstLine="567"/>
        <w:jc w:val="both"/>
        <w:rPr>
          <w:rFonts w:ascii="Calibri" w:hAnsi="Calibri" w:cs="Calibri"/>
          <w:color w:val="000000"/>
          <w:lang w:val="es-MX"/>
        </w:rPr>
      </w:pPr>
      <w:r w:rsidRPr="009239F4">
        <w:rPr>
          <w:rFonts w:ascii="Arial" w:hAnsi="Arial" w:cs="Arial"/>
          <w:b/>
          <w:color w:val="000000"/>
          <w:lang w:val="es-MX"/>
        </w:rPr>
        <w:t>SÉPTIMA</w:t>
      </w:r>
      <w:r>
        <w:rPr>
          <w:rFonts w:ascii="Arial" w:hAnsi="Arial" w:cs="Arial"/>
          <w:color w:val="000000"/>
          <w:lang w:val="es-MX"/>
        </w:rPr>
        <w:t>. Como se ha mencionado anteriormente, entre</w:t>
      </w:r>
      <w:r w:rsidR="00AD6D1C" w:rsidRPr="00275655">
        <w:rPr>
          <w:rFonts w:ascii="Arial" w:hAnsi="Arial" w:cs="Arial"/>
          <w:color w:val="000000"/>
          <w:lang w:val="es-MX"/>
        </w:rPr>
        <w:t xml:space="preserve"> los deberes de los Estados que suscriben estos tratados, está abstenerse de cualquier acción o práctica de violencia contra la mujer y</w:t>
      </w:r>
      <w:r w:rsidR="00AB436E">
        <w:rPr>
          <w:rFonts w:ascii="Arial" w:hAnsi="Arial" w:cs="Arial"/>
          <w:color w:val="000000"/>
          <w:lang w:val="es-MX"/>
        </w:rPr>
        <w:t>,</w:t>
      </w:r>
      <w:r w:rsidR="00AD6D1C" w:rsidRPr="00275655">
        <w:rPr>
          <w:rFonts w:ascii="Arial" w:hAnsi="Arial" w:cs="Arial"/>
          <w:color w:val="000000"/>
          <w:lang w:val="es-MX"/>
        </w:rPr>
        <w:t xml:space="preserve"> velar por que las autoridade</w:t>
      </w:r>
      <w:r w:rsidR="006461AA">
        <w:rPr>
          <w:rFonts w:ascii="Arial" w:hAnsi="Arial" w:cs="Arial"/>
          <w:color w:val="000000"/>
          <w:lang w:val="es-MX"/>
        </w:rPr>
        <w:t xml:space="preserve">s, sus funcionarios, personal, </w:t>
      </w:r>
      <w:r w:rsidR="00AD6D1C" w:rsidRPr="00275655">
        <w:rPr>
          <w:rFonts w:ascii="Arial" w:hAnsi="Arial" w:cs="Arial"/>
          <w:color w:val="000000"/>
          <w:lang w:val="es-MX"/>
        </w:rPr>
        <w:t xml:space="preserve">agentes e instituciones se comporten de </w:t>
      </w:r>
      <w:r w:rsidR="00681A66" w:rsidRPr="00275655">
        <w:rPr>
          <w:rFonts w:ascii="Arial" w:hAnsi="Arial" w:cs="Arial"/>
          <w:color w:val="000000"/>
          <w:lang w:val="es-MX"/>
        </w:rPr>
        <w:t>conformidad con esta obligación</w:t>
      </w:r>
      <w:r w:rsidR="00AD6D1C" w:rsidRPr="00275655">
        <w:rPr>
          <w:rFonts w:ascii="Arial" w:hAnsi="Arial" w:cs="Arial"/>
          <w:color w:val="000000"/>
          <w:lang w:val="es-MX"/>
        </w:rPr>
        <w:t xml:space="preserve">. </w:t>
      </w:r>
    </w:p>
    <w:p w:rsidR="00AD6D1C" w:rsidRPr="00275655" w:rsidRDefault="00AD6D1C" w:rsidP="00AD6D1C">
      <w:pPr>
        <w:spacing w:line="360" w:lineRule="auto"/>
        <w:jc w:val="both"/>
        <w:rPr>
          <w:rFonts w:ascii="Arial" w:hAnsi="Arial" w:cs="Arial"/>
          <w:color w:val="000000"/>
          <w:lang w:val="es-MX"/>
        </w:rPr>
      </w:pPr>
    </w:p>
    <w:p w:rsidR="00AD6D1C" w:rsidRPr="00275655" w:rsidRDefault="00AD6D1C" w:rsidP="00AD6D1C">
      <w:pPr>
        <w:spacing w:line="360" w:lineRule="auto"/>
        <w:ind w:firstLine="567"/>
        <w:jc w:val="both"/>
        <w:rPr>
          <w:rFonts w:ascii="Calibri" w:hAnsi="Calibri" w:cs="Calibri"/>
          <w:color w:val="000000"/>
          <w:lang w:val="es-MX"/>
        </w:rPr>
      </w:pPr>
      <w:r w:rsidRPr="00275655">
        <w:rPr>
          <w:rFonts w:ascii="Arial" w:hAnsi="Arial" w:cs="Arial"/>
          <w:color w:val="000000"/>
          <w:lang w:val="es-MX"/>
        </w:rPr>
        <w:t xml:space="preserve">En el ámbito de la </w:t>
      </w:r>
      <w:r w:rsidR="00681A66" w:rsidRPr="00275655">
        <w:rPr>
          <w:rFonts w:ascii="Arial" w:hAnsi="Arial" w:cs="Arial"/>
          <w:color w:val="000000"/>
          <w:lang w:val="es-MX"/>
        </w:rPr>
        <w:t xml:space="preserve">violencia de género </w:t>
      </w:r>
      <w:r w:rsidR="006461AA">
        <w:rPr>
          <w:rFonts w:ascii="Arial" w:hAnsi="Arial" w:cs="Arial"/>
          <w:color w:val="000000"/>
          <w:lang w:val="es-MX"/>
        </w:rPr>
        <w:t>y de l</w:t>
      </w:r>
      <w:r w:rsidRPr="00275655">
        <w:rPr>
          <w:rFonts w:ascii="Arial" w:hAnsi="Arial" w:cs="Arial"/>
          <w:color w:val="000000"/>
          <w:lang w:val="es-MX"/>
        </w:rPr>
        <w:t xml:space="preserve">a </w:t>
      </w:r>
      <w:r w:rsidR="00681A66" w:rsidRPr="00275655">
        <w:rPr>
          <w:rFonts w:ascii="Arial" w:hAnsi="Arial" w:cs="Arial"/>
          <w:color w:val="000000"/>
          <w:lang w:val="es-MX"/>
        </w:rPr>
        <w:t>violencia vicaria</w:t>
      </w:r>
      <w:r w:rsidR="00AB436E">
        <w:rPr>
          <w:rFonts w:ascii="Arial" w:hAnsi="Arial" w:cs="Arial"/>
          <w:color w:val="000000"/>
          <w:lang w:val="es-MX"/>
        </w:rPr>
        <w:t xml:space="preserve">, </w:t>
      </w:r>
      <w:r w:rsidRPr="00275655">
        <w:rPr>
          <w:rFonts w:ascii="Arial" w:hAnsi="Arial" w:cs="Arial"/>
          <w:color w:val="000000"/>
          <w:lang w:val="es-MX"/>
        </w:rPr>
        <w:t>el sistema judicial “produce una diferenciación entre la relación de maltrato que el hombre infringe a la mujer y la relación con los hijos e hijas. De forma que no se establece una relación directa entre el maltrato a la mujer y la vivencia de los hijos e hijas. Sin embargo (...) existe una contradicción en la afirmación de que una misma persona puede actuar de forma dañina con su pareja y a la vez desarrollar un vínculo saludable con los hijos e hijas. Este vínculo se distorsiona y produce graves alteraciones sistémicas en las relaciones familiares que influirán negativamente en el desarrollo y bien</w:t>
      </w:r>
      <w:r w:rsidR="00776F53" w:rsidRPr="00275655">
        <w:rPr>
          <w:rFonts w:ascii="Arial" w:hAnsi="Arial" w:cs="Arial"/>
          <w:color w:val="000000"/>
          <w:lang w:val="es-MX"/>
        </w:rPr>
        <w:t>estar de los hijos e hijas”</w:t>
      </w:r>
      <w:r w:rsidRPr="00275655">
        <w:rPr>
          <w:rFonts w:ascii="Arial" w:hAnsi="Arial" w:cs="Arial"/>
          <w:color w:val="000000"/>
          <w:lang w:val="es-MX"/>
        </w:rPr>
        <w:t>.</w:t>
      </w:r>
      <w:r w:rsidR="00571BCC" w:rsidRPr="00275655">
        <w:rPr>
          <w:rStyle w:val="Refdenotaalpie"/>
          <w:rFonts w:ascii="Arial" w:hAnsi="Arial" w:cs="Arial"/>
          <w:color w:val="000000"/>
          <w:lang w:val="es-MX"/>
        </w:rPr>
        <w:footnoteReference w:id="29"/>
      </w:r>
    </w:p>
    <w:p w:rsidR="00AD6D1C" w:rsidRPr="00275655" w:rsidRDefault="00AD6D1C" w:rsidP="00AD6D1C">
      <w:pPr>
        <w:spacing w:line="360" w:lineRule="auto"/>
        <w:jc w:val="both"/>
        <w:rPr>
          <w:rFonts w:ascii="Arial" w:hAnsi="Arial" w:cs="Arial"/>
          <w:color w:val="000000"/>
          <w:lang w:val="es-MX"/>
        </w:rPr>
      </w:pPr>
    </w:p>
    <w:p w:rsidR="00AD6D1C" w:rsidRPr="00275655" w:rsidRDefault="00AD6D1C" w:rsidP="00AD6D1C">
      <w:pPr>
        <w:spacing w:line="360" w:lineRule="auto"/>
        <w:ind w:firstLine="567"/>
        <w:jc w:val="both"/>
        <w:rPr>
          <w:rFonts w:ascii="Calibri" w:hAnsi="Calibri" w:cs="Calibri"/>
          <w:color w:val="000000"/>
          <w:lang w:val="es-MX"/>
        </w:rPr>
      </w:pPr>
      <w:r w:rsidRPr="00275655">
        <w:rPr>
          <w:rFonts w:ascii="Arial" w:hAnsi="Arial" w:cs="Arial"/>
          <w:color w:val="000000"/>
          <w:lang w:val="es-MX"/>
        </w:rPr>
        <w:t>En el caso de los niños, niñas y adolescentes, la situación no es me</w:t>
      </w:r>
      <w:r w:rsidR="00671910">
        <w:rPr>
          <w:rFonts w:ascii="Arial" w:hAnsi="Arial" w:cs="Arial"/>
          <w:color w:val="000000"/>
          <w:lang w:val="es-MX"/>
        </w:rPr>
        <w:t>jor. En el año 1989 l</w:t>
      </w:r>
      <w:r w:rsidRPr="00275655">
        <w:rPr>
          <w:rFonts w:ascii="Arial" w:hAnsi="Arial" w:cs="Arial"/>
          <w:color w:val="000000"/>
          <w:lang w:val="es-MX"/>
        </w:rPr>
        <w:t>a Conve</w:t>
      </w:r>
      <w:r w:rsidR="00776F53" w:rsidRPr="00275655">
        <w:rPr>
          <w:rFonts w:ascii="Arial" w:hAnsi="Arial" w:cs="Arial"/>
          <w:color w:val="000000"/>
          <w:lang w:val="es-MX"/>
        </w:rPr>
        <w:t>nción de Derechos del Niño</w:t>
      </w:r>
      <w:r w:rsidR="00571BCC" w:rsidRPr="00275655">
        <w:rPr>
          <w:rStyle w:val="Refdenotaalpie"/>
          <w:rFonts w:ascii="Arial" w:hAnsi="Arial" w:cs="Arial"/>
          <w:color w:val="000000"/>
          <w:lang w:val="es-MX"/>
        </w:rPr>
        <w:footnoteReference w:id="30"/>
      </w:r>
      <w:r w:rsidR="00776F53" w:rsidRPr="00275655">
        <w:rPr>
          <w:rFonts w:ascii="Arial" w:hAnsi="Arial" w:cs="Arial"/>
          <w:color w:val="000000"/>
          <w:lang w:val="es-MX"/>
        </w:rPr>
        <w:t xml:space="preserve"> </w:t>
      </w:r>
      <w:r w:rsidRPr="00275655">
        <w:rPr>
          <w:rFonts w:ascii="Arial" w:hAnsi="Arial" w:cs="Arial"/>
          <w:color w:val="000000"/>
          <w:lang w:val="es-MX"/>
        </w:rPr>
        <w:t>estableció un marco jurídico orientado a pr</w:t>
      </w:r>
      <w:r w:rsidR="00671910">
        <w:rPr>
          <w:rFonts w:ascii="Arial" w:hAnsi="Arial" w:cs="Arial"/>
          <w:color w:val="000000"/>
          <w:lang w:val="es-MX"/>
        </w:rPr>
        <w:t>oteger los derechos de la niñez</w:t>
      </w:r>
      <w:r w:rsidRPr="00275655">
        <w:rPr>
          <w:rFonts w:ascii="Arial" w:hAnsi="Arial" w:cs="Arial"/>
          <w:color w:val="000000"/>
          <w:lang w:val="es-MX"/>
        </w:rPr>
        <w:t xml:space="preserve">. Dos de sus </w:t>
      </w:r>
      <w:r w:rsidR="00776F53" w:rsidRPr="00275655">
        <w:rPr>
          <w:rFonts w:ascii="Arial" w:hAnsi="Arial" w:cs="Arial"/>
          <w:color w:val="000000"/>
          <w:lang w:val="es-MX"/>
        </w:rPr>
        <w:t xml:space="preserve">derechos fundamentales son: </w:t>
      </w:r>
      <w:r w:rsidR="00BA0E7B">
        <w:rPr>
          <w:rFonts w:ascii="Arial" w:hAnsi="Arial" w:cs="Arial"/>
          <w:color w:val="000000"/>
          <w:lang w:val="es-MX"/>
        </w:rPr>
        <w:t xml:space="preserve">el </w:t>
      </w:r>
      <w:r w:rsidR="00776F53" w:rsidRPr="00275655">
        <w:rPr>
          <w:rFonts w:ascii="Arial" w:hAnsi="Arial" w:cs="Arial"/>
          <w:color w:val="000000"/>
          <w:lang w:val="es-MX"/>
        </w:rPr>
        <w:t>d</w:t>
      </w:r>
      <w:r w:rsidR="00BA0E7B">
        <w:rPr>
          <w:rFonts w:ascii="Arial" w:hAnsi="Arial" w:cs="Arial"/>
          <w:color w:val="000000"/>
          <w:lang w:val="es-MX"/>
        </w:rPr>
        <w:t xml:space="preserve">erecho a la no discriminación, el cual establece que </w:t>
      </w:r>
      <w:r w:rsidRPr="00275655">
        <w:rPr>
          <w:rFonts w:ascii="Arial" w:hAnsi="Arial" w:cs="Arial"/>
          <w:color w:val="000000"/>
          <w:lang w:val="es-MX"/>
        </w:rPr>
        <w:t>todo niño tiene derecho a no ser dis</w:t>
      </w:r>
      <w:r w:rsidR="00671910">
        <w:rPr>
          <w:rFonts w:ascii="Arial" w:hAnsi="Arial" w:cs="Arial"/>
          <w:color w:val="000000"/>
          <w:lang w:val="es-MX"/>
        </w:rPr>
        <w:t>criminado por ningún motivo;</w:t>
      </w:r>
      <w:r w:rsidR="00BA0E7B">
        <w:rPr>
          <w:rFonts w:ascii="Arial" w:hAnsi="Arial" w:cs="Arial"/>
          <w:color w:val="000000"/>
          <w:lang w:val="es-MX"/>
        </w:rPr>
        <w:t xml:space="preserve"> y el </w:t>
      </w:r>
      <w:r w:rsidR="00776F53" w:rsidRPr="00275655">
        <w:rPr>
          <w:rFonts w:ascii="Arial" w:hAnsi="Arial" w:cs="Arial"/>
          <w:color w:val="000000"/>
          <w:lang w:val="es-MX"/>
        </w:rPr>
        <w:t>d</w:t>
      </w:r>
      <w:r w:rsidRPr="00275655">
        <w:rPr>
          <w:rFonts w:ascii="Arial" w:hAnsi="Arial" w:cs="Arial"/>
          <w:color w:val="000000"/>
          <w:lang w:val="es-MX"/>
        </w:rPr>
        <w:t>erec</w:t>
      </w:r>
      <w:r w:rsidR="00BA0E7B">
        <w:rPr>
          <w:rFonts w:ascii="Arial" w:hAnsi="Arial" w:cs="Arial"/>
          <w:color w:val="000000"/>
          <w:lang w:val="es-MX"/>
        </w:rPr>
        <w:t>ho al inter</w:t>
      </w:r>
      <w:r w:rsidR="00B05348">
        <w:rPr>
          <w:rFonts w:ascii="Arial" w:hAnsi="Arial" w:cs="Arial"/>
          <w:color w:val="000000"/>
          <w:lang w:val="es-MX"/>
        </w:rPr>
        <w:t>és superior de las niñas, niños y adolescentes</w:t>
      </w:r>
      <w:r w:rsidR="00BA0E7B">
        <w:rPr>
          <w:rFonts w:ascii="Arial" w:hAnsi="Arial" w:cs="Arial"/>
          <w:color w:val="000000"/>
          <w:lang w:val="es-MX"/>
        </w:rPr>
        <w:t>, mismo que determina que en</w:t>
      </w:r>
      <w:r w:rsidRPr="00275655">
        <w:rPr>
          <w:rFonts w:ascii="Arial" w:hAnsi="Arial" w:cs="Arial"/>
          <w:color w:val="000000"/>
          <w:lang w:val="es-MX"/>
        </w:rPr>
        <w:t xml:space="preserve"> cualquier decisión, ley o política que pueda afectar a la infancia</w:t>
      </w:r>
      <w:r w:rsidR="00595A6A">
        <w:rPr>
          <w:rFonts w:ascii="Arial" w:hAnsi="Arial" w:cs="Arial"/>
          <w:color w:val="000000"/>
          <w:lang w:val="es-MX"/>
        </w:rPr>
        <w:t>,</w:t>
      </w:r>
      <w:r w:rsidRPr="00275655">
        <w:rPr>
          <w:rFonts w:ascii="Arial" w:hAnsi="Arial" w:cs="Arial"/>
          <w:color w:val="000000"/>
          <w:lang w:val="es-MX"/>
        </w:rPr>
        <w:t xml:space="preserve"> </w:t>
      </w:r>
      <w:r w:rsidR="00BA0E7B">
        <w:rPr>
          <w:rFonts w:ascii="Arial" w:hAnsi="Arial" w:cs="Arial"/>
          <w:color w:val="000000"/>
          <w:lang w:val="es-MX"/>
        </w:rPr>
        <w:t xml:space="preserve">se </w:t>
      </w:r>
      <w:r w:rsidRPr="00275655">
        <w:rPr>
          <w:rFonts w:ascii="Arial" w:hAnsi="Arial" w:cs="Arial"/>
          <w:color w:val="000000"/>
          <w:lang w:val="es-MX"/>
        </w:rPr>
        <w:t>debe tener en cuen</w:t>
      </w:r>
      <w:r w:rsidR="00595A6A">
        <w:rPr>
          <w:rFonts w:ascii="Arial" w:hAnsi="Arial" w:cs="Arial"/>
          <w:color w:val="000000"/>
          <w:lang w:val="es-MX"/>
        </w:rPr>
        <w:t xml:space="preserve">ta qué es lo mejor para el niño o la niña en cuestión. </w:t>
      </w:r>
      <w:r w:rsidRPr="00275655">
        <w:rPr>
          <w:rFonts w:ascii="Arial" w:hAnsi="Arial" w:cs="Arial"/>
          <w:color w:val="000000"/>
          <w:lang w:val="es-MX"/>
        </w:rPr>
        <w:t>Además, se señala que “todos los niños y niñas tienen derecho a vivir una vida libre de violencia, de respeto a su integridad física y psicológica, tanto en el espacio familiar como en las instituci</w:t>
      </w:r>
      <w:r w:rsidR="00571BCC" w:rsidRPr="00275655">
        <w:rPr>
          <w:rFonts w:ascii="Arial" w:hAnsi="Arial" w:cs="Arial"/>
          <w:color w:val="000000"/>
          <w:lang w:val="es-MX"/>
        </w:rPr>
        <w:t>ones donde se desenvuelven”</w:t>
      </w:r>
      <w:r w:rsidRPr="00275655">
        <w:rPr>
          <w:rFonts w:ascii="Arial" w:hAnsi="Arial" w:cs="Arial"/>
          <w:color w:val="000000"/>
          <w:lang w:val="es-MX"/>
        </w:rPr>
        <w:t>.</w:t>
      </w:r>
      <w:r w:rsidR="00571BCC" w:rsidRPr="00275655">
        <w:rPr>
          <w:rStyle w:val="Refdenotaalpie"/>
          <w:rFonts w:ascii="Arial" w:hAnsi="Arial" w:cs="Arial"/>
          <w:color w:val="000000"/>
          <w:lang w:val="es-MX"/>
        </w:rPr>
        <w:footnoteReference w:id="31"/>
      </w:r>
      <w:r w:rsidRPr="00275655">
        <w:rPr>
          <w:rFonts w:ascii="Arial" w:hAnsi="Arial" w:cs="Arial"/>
          <w:color w:val="000000"/>
          <w:lang w:val="es-MX"/>
        </w:rPr>
        <w:t xml:space="preserve"> </w:t>
      </w:r>
    </w:p>
    <w:p w:rsidR="00AD6D1C" w:rsidRPr="00275655" w:rsidRDefault="00AD6D1C" w:rsidP="00AD6D1C">
      <w:pPr>
        <w:spacing w:line="360" w:lineRule="auto"/>
        <w:jc w:val="both"/>
        <w:rPr>
          <w:rFonts w:ascii="Arial" w:hAnsi="Arial" w:cs="Arial"/>
          <w:color w:val="000000"/>
          <w:lang w:val="es-MX"/>
        </w:rPr>
      </w:pPr>
    </w:p>
    <w:p w:rsidR="00AD6D1C" w:rsidRPr="00275655" w:rsidRDefault="00AD6D1C" w:rsidP="00AD6D1C">
      <w:pPr>
        <w:spacing w:line="360" w:lineRule="auto"/>
        <w:ind w:firstLine="567"/>
        <w:jc w:val="both"/>
        <w:rPr>
          <w:rFonts w:ascii="Calibri" w:hAnsi="Calibri" w:cs="Calibri"/>
          <w:color w:val="000000"/>
          <w:lang w:val="es-MX"/>
        </w:rPr>
      </w:pPr>
      <w:r w:rsidRPr="00275655">
        <w:rPr>
          <w:rFonts w:ascii="Arial" w:hAnsi="Arial" w:cs="Arial"/>
          <w:color w:val="000000"/>
          <w:lang w:val="es-MX"/>
        </w:rPr>
        <w:t>Existe un sesgo</w:t>
      </w:r>
      <w:r w:rsidR="005C1DF0">
        <w:rPr>
          <w:rFonts w:ascii="Arial" w:hAnsi="Arial" w:cs="Arial"/>
          <w:color w:val="000000"/>
          <w:lang w:val="es-MX"/>
        </w:rPr>
        <w:t>,</w:t>
      </w:r>
      <w:r w:rsidRPr="00275655">
        <w:rPr>
          <w:rFonts w:ascii="Arial" w:hAnsi="Arial" w:cs="Arial"/>
          <w:color w:val="000000"/>
          <w:lang w:val="es-MX"/>
        </w:rPr>
        <w:t xml:space="preserve"> </w:t>
      </w:r>
      <w:proofErr w:type="spellStart"/>
      <w:r w:rsidRPr="00275655">
        <w:rPr>
          <w:rFonts w:ascii="Arial" w:hAnsi="Arial" w:cs="Arial"/>
          <w:color w:val="000000"/>
          <w:lang w:val="es-MX"/>
        </w:rPr>
        <w:t>adultocéntr</w:t>
      </w:r>
      <w:r w:rsidR="00595A6A">
        <w:rPr>
          <w:rFonts w:ascii="Arial" w:hAnsi="Arial" w:cs="Arial"/>
          <w:color w:val="000000"/>
          <w:lang w:val="es-MX"/>
        </w:rPr>
        <w:t>ico</w:t>
      </w:r>
      <w:proofErr w:type="spellEnd"/>
      <w:r w:rsidR="00595A6A">
        <w:rPr>
          <w:rFonts w:ascii="Arial" w:hAnsi="Arial" w:cs="Arial"/>
          <w:color w:val="000000"/>
          <w:lang w:val="es-MX"/>
        </w:rPr>
        <w:t xml:space="preserve"> que percibe al adulto como un ser humano </w:t>
      </w:r>
      <w:r w:rsidRPr="00275655">
        <w:rPr>
          <w:rFonts w:ascii="Arial" w:hAnsi="Arial" w:cs="Arial"/>
          <w:color w:val="000000"/>
          <w:lang w:val="es-MX"/>
        </w:rPr>
        <w:t xml:space="preserve">maduro, racional, autónomo, competente, completo, público, independiente, trabajador, actor, visible y fuerte; definiendo </w:t>
      </w:r>
      <w:r w:rsidR="00595A6A">
        <w:rPr>
          <w:rFonts w:ascii="Arial" w:hAnsi="Arial" w:cs="Arial"/>
          <w:color w:val="000000"/>
          <w:lang w:val="es-MX"/>
        </w:rPr>
        <w:t>en contraposición a los</w:t>
      </w:r>
      <w:r w:rsidRPr="00275655">
        <w:rPr>
          <w:rFonts w:ascii="Arial" w:hAnsi="Arial" w:cs="Arial"/>
          <w:color w:val="000000"/>
          <w:lang w:val="es-MX"/>
        </w:rPr>
        <w:t xml:space="preserve"> </w:t>
      </w:r>
      <w:r w:rsidR="00776F53" w:rsidRPr="00275655">
        <w:rPr>
          <w:rFonts w:ascii="Arial" w:hAnsi="Arial" w:cs="Arial"/>
          <w:color w:val="000000"/>
          <w:lang w:val="es-MX"/>
        </w:rPr>
        <w:t>niños, niñas y adolescentes</w:t>
      </w:r>
      <w:r w:rsidRPr="00275655">
        <w:rPr>
          <w:rFonts w:ascii="Arial" w:hAnsi="Arial" w:cs="Arial"/>
          <w:color w:val="000000"/>
          <w:lang w:val="es-MX"/>
        </w:rPr>
        <w:t xml:space="preserve"> como</w:t>
      </w:r>
      <w:r w:rsidR="00595A6A">
        <w:rPr>
          <w:rFonts w:ascii="Arial" w:hAnsi="Arial" w:cs="Arial"/>
          <w:color w:val="000000"/>
          <w:lang w:val="es-MX"/>
        </w:rPr>
        <w:t xml:space="preserve"> personas inmaduras</w:t>
      </w:r>
      <w:r w:rsidRPr="00275655">
        <w:rPr>
          <w:rFonts w:ascii="Arial" w:hAnsi="Arial" w:cs="Arial"/>
          <w:color w:val="000000"/>
          <w:lang w:val="es-MX"/>
        </w:rPr>
        <w:t>, emocional</w:t>
      </w:r>
      <w:r w:rsidR="00595A6A">
        <w:rPr>
          <w:rFonts w:ascii="Arial" w:hAnsi="Arial" w:cs="Arial"/>
          <w:color w:val="000000"/>
          <w:lang w:val="es-MX"/>
        </w:rPr>
        <w:t>es</w:t>
      </w:r>
      <w:r w:rsidRPr="00275655">
        <w:rPr>
          <w:rFonts w:ascii="Arial" w:hAnsi="Arial" w:cs="Arial"/>
          <w:color w:val="000000"/>
          <w:lang w:val="es-MX"/>
        </w:rPr>
        <w:t>, dependiente</w:t>
      </w:r>
      <w:r w:rsidR="00595A6A">
        <w:rPr>
          <w:rFonts w:ascii="Arial" w:hAnsi="Arial" w:cs="Arial"/>
          <w:color w:val="000000"/>
          <w:lang w:val="es-MX"/>
        </w:rPr>
        <w:t>s</w:t>
      </w:r>
      <w:r w:rsidRPr="00275655">
        <w:rPr>
          <w:rFonts w:ascii="Arial" w:hAnsi="Arial" w:cs="Arial"/>
          <w:color w:val="000000"/>
          <w:lang w:val="es-MX"/>
        </w:rPr>
        <w:t>, incompetente</w:t>
      </w:r>
      <w:r w:rsidR="00595A6A">
        <w:rPr>
          <w:rFonts w:ascii="Arial" w:hAnsi="Arial" w:cs="Arial"/>
          <w:color w:val="000000"/>
          <w:lang w:val="es-MX"/>
        </w:rPr>
        <w:t>s, incompletas, privadas</w:t>
      </w:r>
      <w:r w:rsidRPr="00275655">
        <w:rPr>
          <w:rFonts w:ascii="Arial" w:hAnsi="Arial" w:cs="Arial"/>
          <w:color w:val="000000"/>
          <w:lang w:val="es-MX"/>
        </w:rPr>
        <w:t xml:space="preserve">, </w:t>
      </w:r>
      <w:r w:rsidR="00D821C0">
        <w:rPr>
          <w:rFonts w:ascii="Arial" w:hAnsi="Arial" w:cs="Arial"/>
          <w:color w:val="000000"/>
          <w:lang w:val="es-MX"/>
        </w:rPr>
        <w:t>objeto</w:t>
      </w:r>
      <w:r w:rsidR="00571BCC" w:rsidRPr="00275655">
        <w:rPr>
          <w:rFonts w:ascii="Arial" w:hAnsi="Arial" w:cs="Arial"/>
          <w:color w:val="000000"/>
          <w:lang w:val="es-MX"/>
        </w:rPr>
        <w:t>, invisible</w:t>
      </w:r>
      <w:r w:rsidR="00595A6A">
        <w:rPr>
          <w:rFonts w:ascii="Arial" w:hAnsi="Arial" w:cs="Arial"/>
          <w:color w:val="000000"/>
          <w:lang w:val="es-MX"/>
        </w:rPr>
        <w:t>s</w:t>
      </w:r>
      <w:r w:rsidR="00571BCC" w:rsidRPr="00275655">
        <w:rPr>
          <w:rFonts w:ascii="Arial" w:hAnsi="Arial" w:cs="Arial"/>
          <w:color w:val="000000"/>
          <w:lang w:val="es-MX"/>
        </w:rPr>
        <w:t xml:space="preserve"> y vulnerable</w:t>
      </w:r>
      <w:r w:rsidR="00595A6A">
        <w:rPr>
          <w:rFonts w:ascii="Arial" w:hAnsi="Arial" w:cs="Arial"/>
          <w:color w:val="000000"/>
          <w:lang w:val="es-MX"/>
        </w:rPr>
        <w:t>s</w:t>
      </w:r>
      <w:r w:rsidRPr="00275655">
        <w:rPr>
          <w:rFonts w:ascii="Arial" w:hAnsi="Arial" w:cs="Arial"/>
          <w:color w:val="000000"/>
          <w:lang w:val="es-MX"/>
        </w:rPr>
        <w:t>. Baj</w:t>
      </w:r>
      <w:r w:rsidR="00571BCC" w:rsidRPr="00275655">
        <w:rPr>
          <w:rFonts w:ascii="Arial" w:hAnsi="Arial" w:cs="Arial"/>
          <w:color w:val="000000"/>
          <w:lang w:val="es-MX"/>
        </w:rPr>
        <w:t>o este sesgo, según Casas</w:t>
      </w:r>
      <w:r w:rsidR="00571BCC" w:rsidRPr="00275655">
        <w:rPr>
          <w:rStyle w:val="Refdenotaalpie"/>
          <w:rFonts w:ascii="Arial" w:hAnsi="Arial" w:cs="Arial"/>
          <w:color w:val="000000"/>
          <w:lang w:val="es-MX"/>
        </w:rPr>
        <w:footnoteReference w:id="32"/>
      </w:r>
      <w:r w:rsidR="00571BCC" w:rsidRPr="00275655">
        <w:rPr>
          <w:rFonts w:ascii="Arial" w:hAnsi="Arial" w:cs="Arial"/>
          <w:color w:val="000000"/>
          <w:lang w:val="es-MX"/>
        </w:rPr>
        <w:t xml:space="preserve"> </w:t>
      </w:r>
      <w:r w:rsidRPr="00275655">
        <w:rPr>
          <w:rFonts w:ascii="Arial" w:hAnsi="Arial" w:cs="Arial"/>
          <w:color w:val="000000"/>
          <w:lang w:val="es-MX"/>
        </w:rPr>
        <w:t xml:space="preserve">es impensable que los </w:t>
      </w:r>
      <w:r w:rsidR="00776F53" w:rsidRPr="00275655">
        <w:rPr>
          <w:rFonts w:ascii="Arial" w:hAnsi="Arial" w:cs="Arial"/>
          <w:color w:val="000000"/>
          <w:lang w:val="es-MX"/>
        </w:rPr>
        <w:t xml:space="preserve">niños, niñas y adolescentes </w:t>
      </w:r>
      <w:r w:rsidRPr="00275655">
        <w:rPr>
          <w:rFonts w:ascii="Arial" w:hAnsi="Arial" w:cs="Arial"/>
          <w:color w:val="000000"/>
          <w:lang w:val="es-MX"/>
        </w:rPr>
        <w:t>puedan ser iguales a los adultos en diversos aspectos y, por lo tanto, que en la práctica puedan tener los mismos derechos.</w:t>
      </w:r>
    </w:p>
    <w:p w:rsidR="00AD6D1C" w:rsidRPr="00275655" w:rsidRDefault="00AD6D1C" w:rsidP="00AD6D1C">
      <w:pPr>
        <w:spacing w:line="360" w:lineRule="auto"/>
        <w:jc w:val="both"/>
        <w:rPr>
          <w:rFonts w:ascii="Arial" w:hAnsi="Arial" w:cs="Arial"/>
          <w:color w:val="000000"/>
          <w:lang w:val="es-MX"/>
        </w:rPr>
      </w:pPr>
      <w:bookmarkStart w:id="0" w:name="_heading=h.30j0zll"/>
      <w:bookmarkEnd w:id="0"/>
    </w:p>
    <w:p w:rsidR="008D60E6" w:rsidRDefault="008C1D95" w:rsidP="008D60E6">
      <w:pPr>
        <w:spacing w:line="360" w:lineRule="auto"/>
        <w:ind w:firstLine="567"/>
        <w:jc w:val="both"/>
        <w:rPr>
          <w:rFonts w:ascii="Calibri" w:hAnsi="Calibri" w:cs="Calibri"/>
          <w:color w:val="000000"/>
          <w:lang w:val="es-MX"/>
        </w:rPr>
      </w:pPr>
      <w:r>
        <w:rPr>
          <w:rFonts w:ascii="Arial" w:hAnsi="Arial" w:cs="Arial"/>
          <w:color w:val="000000"/>
          <w:lang w:val="es-MX"/>
        </w:rPr>
        <w:t>A</w:t>
      </w:r>
      <w:r w:rsidR="00AD6D1C" w:rsidRPr="00275655">
        <w:rPr>
          <w:rFonts w:ascii="Arial" w:hAnsi="Arial" w:cs="Arial"/>
          <w:color w:val="000000"/>
          <w:lang w:val="es-MX"/>
        </w:rPr>
        <w:t xml:space="preserve"> pesar de que existen estudios sobre </w:t>
      </w:r>
      <w:r w:rsidR="00776F53" w:rsidRPr="00275655">
        <w:rPr>
          <w:rFonts w:ascii="Arial" w:hAnsi="Arial" w:cs="Arial"/>
          <w:color w:val="000000"/>
          <w:lang w:val="es-MX"/>
        </w:rPr>
        <w:t>la violencia de género</w:t>
      </w:r>
      <w:r w:rsidR="00AD6D1C" w:rsidRPr="00275655">
        <w:rPr>
          <w:rFonts w:ascii="Arial" w:hAnsi="Arial" w:cs="Arial"/>
          <w:color w:val="000000"/>
          <w:lang w:val="es-MX"/>
        </w:rPr>
        <w:t xml:space="preserve"> y su impacto negativo en el desarrollo de </w:t>
      </w:r>
      <w:r w:rsidR="00776F53" w:rsidRPr="00275655">
        <w:rPr>
          <w:rFonts w:ascii="Arial" w:hAnsi="Arial" w:cs="Arial"/>
          <w:color w:val="000000"/>
          <w:lang w:val="es-MX"/>
        </w:rPr>
        <w:t>niños, niñas y adolescentes</w:t>
      </w:r>
      <w:r w:rsidR="00AD6D1C" w:rsidRPr="00275655">
        <w:rPr>
          <w:rFonts w:ascii="Arial" w:hAnsi="Arial" w:cs="Arial"/>
          <w:color w:val="000000"/>
          <w:lang w:val="es-MX"/>
        </w:rPr>
        <w:t xml:space="preserve">, se observa un vacío respecto a la descripción, delimitación y conceptualización de la </w:t>
      </w:r>
      <w:r w:rsidR="00776F53" w:rsidRPr="00275655">
        <w:rPr>
          <w:rFonts w:ascii="Arial" w:hAnsi="Arial" w:cs="Arial"/>
          <w:color w:val="000000"/>
          <w:lang w:val="es-MX"/>
        </w:rPr>
        <w:t xml:space="preserve">violencia vicaria </w:t>
      </w:r>
      <w:r w:rsidR="00AD6D1C" w:rsidRPr="00275655">
        <w:rPr>
          <w:rFonts w:ascii="Arial" w:hAnsi="Arial" w:cs="Arial"/>
          <w:color w:val="000000"/>
          <w:lang w:val="es-MX"/>
        </w:rPr>
        <w:t xml:space="preserve">y su relación con la </w:t>
      </w:r>
      <w:r w:rsidR="00776F53" w:rsidRPr="00275655">
        <w:rPr>
          <w:rFonts w:ascii="Arial" w:hAnsi="Arial" w:cs="Arial"/>
          <w:color w:val="000000"/>
          <w:lang w:val="es-MX"/>
        </w:rPr>
        <w:t>violencia de género</w:t>
      </w:r>
      <w:r w:rsidR="00AD6D1C" w:rsidRPr="00275655">
        <w:rPr>
          <w:rFonts w:ascii="Arial" w:hAnsi="Arial" w:cs="Arial"/>
          <w:color w:val="000000"/>
          <w:lang w:val="es-MX"/>
        </w:rPr>
        <w:t xml:space="preserve"> y </w:t>
      </w:r>
      <w:r w:rsidR="004D13DD">
        <w:rPr>
          <w:rFonts w:ascii="Arial" w:hAnsi="Arial" w:cs="Arial"/>
          <w:color w:val="000000"/>
          <w:lang w:val="es-MX"/>
        </w:rPr>
        <w:t xml:space="preserve">la </w:t>
      </w:r>
      <w:r w:rsidR="0054709E" w:rsidRPr="00275655">
        <w:rPr>
          <w:rFonts w:ascii="Arial" w:hAnsi="Arial" w:cs="Arial"/>
          <w:color w:val="000000"/>
          <w:lang w:val="es-MX"/>
        </w:rPr>
        <w:t>violencia infantil</w:t>
      </w:r>
      <w:r w:rsidR="00AD6D1C" w:rsidRPr="00275655">
        <w:rPr>
          <w:rFonts w:ascii="Arial" w:hAnsi="Arial" w:cs="Arial"/>
          <w:color w:val="000000"/>
          <w:lang w:val="es-MX"/>
        </w:rPr>
        <w:t>. La relevancia del pres</w:t>
      </w:r>
      <w:r w:rsidR="004D13DD">
        <w:rPr>
          <w:rFonts w:ascii="Arial" w:hAnsi="Arial" w:cs="Arial"/>
          <w:color w:val="000000"/>
          <w:lang w:val="es-MX"/>
        </w:rPr>
        <w:t xml:space="preserve">ente estudio radica en proveer, clarificar y </w:t>
      </w:r>
      <w:r w:rsidR="00AD6D1C" w:rsidRPr="00275655">
        <w:rPr>
          <w:rFonts w:ascii="Arial" w:hAnsi="Arial" w:cs="Arial"/>
          <w:color w:val="000000"/>
          <w:lang w:val="es-MX"/>
        </w:rPr>
        <w:t>delimi</w:t>
      </w:r>
      <w:r w:rsidR="004D13DD">
        <w:rPr>
          <w:rFonts w:ascii="Arial" w:hAnsi="Arial" w:cs="Arial"/>
          <w:color w:val="000000"/>
          <w:lang w:val="es-MX"/>
        </w:rPr>
        <w:t>tar definiciones concept</w:t>
      </w:r>
      <w:r w:rsidR="00260E90">
        <w:rPr>
          <w:rFonts w:ascii="Arial" w:hAnsi="Arial" w:cs="Arial"/>
          <w:color w:val="000000"/>
          <w:lang w:val="es-MX"/>
        </w:rPr>
        <w:t>uales, pero también, en aportar evidencia</w:t>
      </w:r>
      <w:r w:rsidR="00AD6D1C" w:rsidRPr="00275655">
        <w:rPr>
          <w:rFonts w:ascii="Arial" w:hAnsi="Arial" w:cs="Arial"/>
          <w:color w:val="000000"/>
          <w:lang w:val="es-MX"/>
        </w:rPr>
        <w:t xml:space="preserve"> que sirva para v</w:t>
      </w:r>
      <w:r w:rsidR="004D13DD">
        <w:rPr>
          <w:rFonts w:ascii="Arial" w:hAnsi="Arial" w:cs="Arial"/>
          <w:color w:val="000000"/>
          <w:lang w:val="es-MX"/>
        </w:rPr>
        <w:t xml:space="preserve">alidar la </w:t>
      </w:r>
      <w:r w:rsidR="00D821C0">
        <w:rPr>
          <w:rFonts w:ascii="Arial" w:hAnsi="Arial" w:cs="Arial"/>
          <w:color w:val="000000"/>
          <w:lang w:val="es-MX"/>
        </w:rPr>
        <w:t xml:space="preserve">experiencia de mujeres víctimas, </w:t>
      </w:r>
      <w:r w:rsidR="004D13DD">
        <w:rPr>
          <w:rFonts w:ascii="Arial" w:hAnsi="Arial" w:cs="Arial"/>
          <w:color w:val="000000"/>
          <w:lang w:val="es-MX"/>
        </w:rPr>
        <w:t>con el objeto de</w:t>
      </w:r>
      <w:r w:rsidR="00AD6D1C" w:rsidRPr="00275655">
        <w:rPr>
          <w:rFonts w:ascii="Arial" w:hAnsi="Arial" w:cs="Arial"/>
          <w:color w:val="000000"/>
          <w:lang w:val="es-MX"/>
        </w:rPr>
        <w:t xml:space="preserve"> facilitar la toma de conciencia respecto a lo que están </w:t>
      </w:r>
      <w:r w:rsidR="00260E90">
        <w:rPr>
          <w:rFonts w:ascii="Arial" w:hAnsi="Arial" w:cs="Arial"/>
          <w:color w:val="000000"/>
          <w:lang w:val="es-MX"/>
        </w:rPr>
        <w:t>sufriendo y</w:t>
      </w:r>
      <w:r w:rsidR="007A1807">
        <w:rPr>
          <w:rFonts w:ascii="Arial" w:hAnsi="Arial" w:cs="Arial"/>
          <w:color w:val="000000"/>
          <w:lang w:val="es-MX"/>
        </w:rPr>
        <w:t xml:space="preserve"> </w:t>
      </w:r>
      <w:r w:rsidR="00260E90">
        <w:rPr>
          <w:rFonts w:ascii="Arial" w:hAnsi="Arial" w:cs="Arial"/>
          <w:color w:val="000000"/>
          <w:lang w:val="es-MX"/>
        </w:rPr>
        <w:t>poder</w:t>
      </w:r>
      <w:r w:rsidR="007A1807">
        <w:rPr>
          <w:rFonts w:ascii="Arial" w:hAnsi="Arial" w:cs="Arial"/>
          <w:color w:val="000000"/>
          <w:lang w:val="es-MX"/>
        </w:rPr>
        <w:t xml:space="preserve"> </w:t>
      </w:r>
      <w:r w:rsidR="00AD6D1C" w:rsidRPr="00275655">
        <w:rPr>
          <w:rFonts w:ascii="Arial" w:hAnsi="Arial" w:cs="Arial"/>
          <w:color w:val="000000"/>
          <w:lang w:val="es-MX"/>
        </w:rPr>
        <w:t>proteger</w:t>
      </w:r>
      <w:r w:rsidR="007A1807">
        <w:rPr>
          <w:rFonts w:ascii="Arial" w:hAnsi="Arial" w:cs="Arial"/>
          <w:color w:val="000000"/>
          <w:lang w:val="es-MX"/>
        </w:rPr>
        <w:t>las</w:t>
      </w:r>
      <w:r w:rsidR="00AD6D1C" w:rsidRPr="00275655">
        <w:rPr>
          <w:rFonts w:ascii="Arial" w:hAnsi="Arial" w:cs="Arial"/>
          <w:color w:val="000000"/>
          <w:lang w:val="es-MX"/>
        </w:rPr>
        <w:t xml:space="preserve"> de ma</w:t>
      </w:r>
      <w:r w:rsidR="007A1807">
        <w:rPr>
          <w:rFonts w:ascii="Arial" w:hAnsi="Arial" w:cs="Arial"/>
          <w:color w:val="000000"/>
          <w:lang w:val="es-MX"/>
        </w:rPr>
        <w:t>nera eficiente</w:t>
      </w:r>
      <w:r w:rsidR="00D821C0">
        <w:rPr>
          <w:rFonts w:ascii="Arial" w:hAnsi="Arial" w:cs="Arial"/>
          <w:color w:val="000000"/>
          <w:lang w:val="es-MX"/>
        </w:rPr>
        <w:t xml:space="preserve"> e integral </w:t>
      </w:r>
      <w:r w:rsidR="007A1807">
        <w:rPr>
          <w:rFonts w:ascii="Arial" w:hAnsi="Arial" w:cs="Arial"/>
          <w:color w:val="000000"/>
          <w:lang w:val="es-MX"/>
        </w:rPr>
        <w:t xml:space="preserve">al igual que </w:t>
      </w:r>
      <w:r w:rsidR="00AD6D1C" w:rsidRPr="00275655">
        <w:rPr>
          <w:rFonts w:ascii="Arial" w:hAnsi="Arial" w:cs="Arial"/>
          <w:color w:val="000000"/>
          <w:lang w:val="es-MX"/>
        </w:rPr>
        <w:t xml:space="preserve">a </w:t>
      </w:r>
      <w:r w:rsidR="007A1807">
        <w:rPr>
          <w:rFonts w:ascii="Arial" w:hAnsi="Arial" w:cs="Arial"/>
          <w:color w:val="000000"/>
          <w:lang w:val="es-MX"/>
        </w:rPr>
        <w:t xml:space="preserve">los </w:t>
      </w:r>
      <w:r w:rsidR="00776F53" w:rsidRPr="00275655">
        <w:rPr>
          <w:rFonts w:ascii="Arial" w:hAnsi="Arial" w:cs="Arial"/>
          <w:color w:val="000000"/>
          <w:lang w:val="es-MX"/>
        </w:rPr>
        <w:t>niños, niñas y adolescentes</w:t>
      </w:r>
      <w:r w:rsidR="007A1807">
        <w:rPr>
          <w:rFonts w:ascii="Arial" w:hAnsi="Arial" w:cs="Arial"/>
          <w:color w:val="000000"/>
          <w:lang w:val="es-MX"/>
        </w:rPr>
        <w:t>, los cuales se ha</w:t>
      </w:r>
      <w:r w:rsidR="00260E90">
        <w:rPr>
          <w:rFonts w:ascii="Arial" w:hAnsi="Arial" w:cs="Arial"/>
          <w:color w:val="000000"/>
          <w:lang w:val="es-MX"/>
        </w:rPr>
        <w:t>n convertido en víctimas secunda</w:t>
      </w:r>
      <w:r w:rsidR="00D821C0">
        <w:rPr>
          <w:rFonts w:ascii="Arial" w:hAnsi="Arial" w:cs="Arial"/>
          <w:color w:val="000000"/>
          <w:lang w:val="es-MX"/>
        </w:rPr>
        <w:t>rias de este tipo de violencia. S</w:t>
      </w:r>
      <w:r w:rsidR="00BA2E4E">
        <w:rPr>
          <w:rFonts w:ascii="Arial" w:hAnsi="Arial" w:cs="Arial"/>
          <w:color w:val="000000"/>
          <w:lang w:val="es-MX"/>
        </w:rPr>
        <w:t xml:space="preserve">in embargo, este análisis </w:t>
      </w:r>
      <w:r w:rsidR="0047706D">
        <w:rPr>
          <w:rFonts w:ascii="Arial" w:hAnsi="Arial" w:cs="Arial"/>
          <w:color w:val="000000"/>
          <w:lang w:val="es-MX"/>
        </w:rPr>
        <w:t xml:space="preserve">también </w:t>
      </w:r>
      <w:r w:rsidR="00BA2E4E">
        <w:rPr>
          <w:rFonts w:ascii="Arial" w:hAnsi="Arial" w:cs="Arial"/>
          <w:color w:val="000000"/>
          <w:lang w:val="es-MX"/>
        </w:rPr>
        <w:t xml:space="preserve">permite </w:t>
      </w:r>
      <w:r w:rsidR="00BA2E4E" w:rsidRPr="00275655">
        <w:rPr>
          <w:rFonts w:ascii="Arial" w:hAnsi="Arial" w:cs="Arial"/>
          <w:color w:val="000000"/>
          <w:lang w:val="es-MX"/>
        </w:rPr>
        <w:t xml:space="preserve">dar un insumo basado en la evidencia de modo que los operadores de la justicia puedan proteger de </w:t>
      </w:r>
      <w:r w:rsidR="0047706D">
        <w:rPr>
          <w:rFonts w:ascii="Arial" w:hAnsi="Arial" w:cs="Arial"/>
          <w:color w:val="000000"/>
          <w:lang w:val="es-MX"/>
        </w:rPr>
        <w:t>manera efectiva y oportuna a todas las</w:t>
      </w:r>
      <w:r w:rsidR="00BA2E4E" w:rsidRPr="00275655">
        <w:rPr>
          <w:rFonts w:ascii="Arial" w:hAnsi="Arial" w:cs="Arial"/>
          <w:color w:val="000000"/>
          <w:lang w:val="es-MX"/>
        </w:rPr>
        <w:t xml:space="preserve"> víctimas</w:t>
      </w:r>
      <w:r w:rsidR="0047706D">
        <w:rPr>
          <w:rFonts w:ascii="Arial" w:hAnsi="Arial" w:cs="Arial"/>
          <w:color w:val="000000"/>
          <w:lang w:val="es-MX"/>
        </w:rPr>
        <w:t xml:space="preserve"> </w:t>
      </w:r>
      <w:r w:rsidR="00BA2E4E" w:rsidRPr="00275655">
        <w:rPr>
          <w:rFonts w:ascii="Arial" w:hAnsi="Arial" w:cs="Arial"/>
          <w:color w:val="000000"/>
          <w:lang w:val="es-MX"/>
        </w:rPr>
        <w:t xml:space="preserve">de violencia de género y </w:t>
      </w:r>
      <w:r w:rsidR="0047706D">
        <w:rPr>
          <w:rFonts w:ascii="Arial" w:hAnsi="Arial" w:cs="Arial"/>
          <w:color w:val="000000"/>
          <w:lang w:val="es-MX"/>
        </w:rPr>
        <w:t xml:space="preserve">de </w:t>
      </w:r>
      <w:r w:rsidR="00BA2E4E" w:rsidRPr="00275655">
        <w:rPr>
          <w:rFonts w:ascii="Arial" w:hAnsi="Arial" w:cs="Arial"/>
          <w:color w:val="000000"/>
          <w:lang w:val="es-MX"/>
        </w:rPr>
        <w:t>violencia vicaria</w:t>
      </w:r>
      <w:r w:rsidR="0047706D">
        <w:rPr>
          <w:rFonts w:ascii="Arial" w:hAnsi="Arial" w:cs="Arial"/>
          <w:color w:val="000000"/>
          <w:lang w:val="es-MX"/>
        </w:rPr>
        <w:t>, ya sean principales o secundarias</w:t>
      </w:r>
      <w:r w:rsidR="00EC4E21">
        <w:rPr>
          <w:rFonts w:ascii="Arial" w:hAnsi="Arial" w:cs="Arial"/>
          <w:color w:val="000000"/>
          <w:lang w:val="es-MX"/>
        </w:rPr>
        <w:t xml:space="preserve">, así como </w:t>
      </w:r>
      <w:r w:rsidR="007A1807">
        <w:rPr>
          <w:rFonts w:ascii="Arial" w:hAnsi="Arial" w:cs="Arial"/>
          <w:color w:val="000000"/>
          <w:lang w:val="es-MX"/>
        </w:rPr>
        <w:t>visibilizar</w:t>
      </w:r>
      <w:r w:rsidR="00260E90">
        <w:rPr>
          <w:rFonts w:ascii="Arial" w:hAnsi="Arial" w:cs="Arial"/>
          <w:color w:val="000000"/>
          <w:lang w:val="es-MX"/>
        </w:rPr>
        <w:t xml:space="preserve"> la existencia de un </w:t>
      </w:r>
      <w:r w:rsidR="00AD6D1C" w:rsidRPr="00275655">
        <w:rPr>
          <w:rFonts w:ascii="Arial" w:hAnsi="Arial" w:cs="Arial"/>
          <w:color w:val="000000"/>
          <w:lang w:val="es-MX"/>
        </w:rPr>
        <w:t>común denominador en esta vivencia, que va más allá d</w:t>
      </w:r>
      <w:r w:rsidR="00260E90">
        <w:rPr>
          <w:rFonts w:ascii="Arial" w:hAnsi="Arial" w:cs="Arial"/>
          <w:color w:val="000000"/>
          <w:lang w:val="es-MX"/>
        </w:rPr>
        <w:t xml:space="preserve">e lo individual </w:t>
      </w:r>
      <w:r w:rsidR="007A1807">
        <w:rPr>
          <w:rFonts w:ascii="Arial" w:hAnsi="Arial" w:cs="Arial"/>
          <w:color w:val="000000"/>
          <w:lang w:val="es-MX"/>
        </w:rPr>
        <w:t>transformándolo</w:t>
      </w:r>
      <w:r w:rsidR="0047706D">
        <w:rPr>
          <w:rFonts w:ascii="Arial" w:hAnsi="Arial" w:cs="Arial"/>
          <w:color w:val="000000"/>
          <w:lang w:val="es-MX"/>
        </w:rPr>
        <w:t xml:space="preserve"> en un problema social.</w:t>
      </w:r>
      <w:r w:rsidR="00AD6D1C" w:rsidRPr="00275655">
        <w:rPr>
          <w:rFonts w:ascii="Arial" w:hAnsi="Arial" w:cs="Arial"/>
          <w:color w:val="000000"/>
          <w:lang w:val="es-MX"/>
        </w:rPr>
        <w:t xml:space="preserve"> </w:t>
      </w:r>
    </w:p>
    <w:p w:rsidR="008D60E6" w:rsidRDefault="008D60E6" w:rsidP="008D60E6">
      <w:pPr>
        <w:spacing w:line="360" w:lineRule="auto"/>
        <w:ind w:firstLine="567"/>
        <w:jc w:val="both"/>
        <w:rPr>
          <w:rFonts w:ascii="Calibri" w:hAnsi="Calibri" w:cs="Calibri"/>
          <w:color w:val="000000"/>
          <w:lang w:val="es-MX"/>
        </w:rPr>
      </w:pPr>
    </w:p>
    <w:p w:rsidR="000A6EF2" w:rsidRPr="008D60E6" w:rsidRDefault="008D60E6" w:rsidP="008D60E6">
      <w:pPr>
        <w:spacing w:line="360" w:lineRule="auto"/>
        <w:ind w:firstLine="567"/>
        <w:jc w:val="both"/>
        <w:rPr>
          <w:rFonts w:ascii="Calibri" w:hAnsi="Calibri" w:cs="Calibri"/>
          <w:color w:val="000000"/>
          <w:lang w:val="es-MX"/>
        </w:rPr>
      </w:pPr>
      <w:r w:rsidRPr="008D60E6">
        <w:rPr>
          <w:rFonts w:ascii="Arial" w:hAnsi="Arial" w:cs="Arial"/>
          <w:b/>
          <w:color w:val="000000"/>
          <w:lang w:val="es-MX"/>
        </w:rPr>
        <w:t>OCTAV</w:t>
      </w:r>
      <w:r>
        <w:rPr>
          <w:rFonts w:ascii="Arial" w:hAnsi="Arial" w:cs="Arial"/>
          <w:b/>
          <w:color w:val="000000"/>
          <w:lang w:val="es-MX"/>
        </w:rPr>
        <w:t>A</w:t>
      </w:r>
      <w:r w:rsidRPr="008D60E6">
        <w:rPr>
          <w:rFonts w:ascii="Arial" w:hAnsi="Arial" w:cs="Arial"/>
          <w:b/>
          <w:color w:val="000000"/>
          <w:lang w:val="es-MX"/>
        </w:rPr>
        <w:t>.</w:t>
      </w:r>
      <w:r w:rsidRPr="008D60E6">
        <w:rPr>
          <w:rFonts w:ascii="Arial" w:hAnsi="Arial" w:cs="Arial"/>
          <w:color w:val="000000"/>
          <w:lang w:val="es-MX"/>
        </w:rPr>
        <w:t xml:space="preserve"> E</w:t>
      </w:r>
      <w:r w:rsidR="00D821C0" w:rsidRPr="008D60E6">
        <w:rPr>
          <w:rFonts w:ascii="Arial" w:hAnsi="Arial" w:cs="Arial"/>
          <w:lang w:val="es-MX" w:eastAsia="es-MX"/>
        </w:rPr>
        <w:t>n</w:t>
      </w:r>
      <w:r w:rsidR="00D821C0" w:rsidRPr="00D821C0">
        <w:rPr>
          <w:rFonts w:ascii="Arial" w:hAnsi="Arial" w:cs="Arial"/>
          <w:lang w:val="es-MX" w:eastAsia="es-MX"/>
        </w:rPr>
        <w:t xml:space="preserve"> ese sentido de acuerdo con los últimos datos de la Encuesta Nacional sobre la Dinámica de las Relaciones en los Hogares (ENDIREH) del INEGI, en 2016 el 43.9% de mujeres en México han sufrido violencia por parte de su pareja sentimental o ex pareja, esto sin contar la violencia vica</w:t>
      </w:r>
      <w:r w:rsidR="0069521D">
        <w:rPr>
          <w:rFonts w:ascii="Arial" w:hAnsi="Arial" w:cs="Arial"/>
          <w:lang w:val="es-MX" w:eastAsia="es-MX"/>
        </w:rPr>
        <w:t xml:space="preserve">ria, pues en México únicamente dos de treinta y dos entidades federativas han legislado este tipo de violencia, el Estado de Zacatecas y el Estado de México, </w:t>
      </w:r>
      <w:r w:rsidR="00BE0A98">
        <w:rPr>
          <w:rFonts w:ascii="Arial" w:hAnsi="Arial" w:cs="Arial"/>
          <w:lang w:val="es-MX" w:eastAsia="es-MX"/>
        </w:rPr>
        <w:t>mismo que el pasado siete de abril del año en curso se convirtió en el segundo</w:t>
      </w:r>
      <w:r w:rsidR="00411E2E">
        <w:rPr>
          <w:rFonts w:ascii="Arial" w:hAnsi="Arial" w:cs="Arial"/>
          <w:lang w:val="es-MX" w:eastAsia="es-MX"/>
        </w:rPr>
        <w:t xml:space="preserve"> Estado de la república en reconocer la violencia vicaria dentro de su marco jurídico</w:t>
      </w:r>
      <w:r w:rsidR="00AF61F8">
        <w:rPr>
          <w:rFonts w:ascii="Arial" w:hAnsi="Arial" w:cs="Arial"/>
          <w:lang w:val="es-MX" w:eastAsia="es-MX"/>
        </w:rPr>
        <w:t xml:space="preserve">. Sin embargo, </w:t>
      </w:r>
      <w:r w:rsidR="00BE0A98">
        <w:rPr>
          <w:rFonts w:ascii="Arial" w:hAnsi="Arial" w:cs="Arial"/>
          <w:lang w:val="es-MX" w:eastAsia="es-MX"/>
        </w:rPr>
        <w:t>otras entidades de la federación</w:t>
      </w:r>
      <w:r w:rsidR="00AF61F8">
        <w:rPr>
          <w:rFonts w:ascii="Arial" w:hAnsi="Arial" w:cs="Arial"/>
          <w:lang w:val="es-MX" w:eastAsia="es-MX"/>
        </w:rPr>
        <w:t xml:space="preserve"> han presentado a sus Legislaturas locales,</w:t>
      </w:r>
      <w:r w:rsidR="00BE0A98">
        <w:rPr>
          <w:rFonts w:ascii="Arial" w:hAnsi="Arial" w:cs="Arial"/>
          <w:lang w:val="es-MX" w:eastAsia="es-MX"/>
        </w:rPr>
        <w:t xml:space="preserve"> diversas </w:t>
      </w:r>
      <w:r w:rsidR="00AF61F8">
        <w:rPr>
          <w:rFonts w:ascii="Arial" w:hAnsi="Arial" w:cs="Arial"/>
          <w:lang w:val="es-MX" w:eastAsia="es-MX"/>
        </w:rPr>
        <w:t xml:space="preserve">iniciativas de reforma en materia de violencia vicaria, </w:t>
      </w:r>
      <w:r w:rsidR="008824E5">
        <w:rPr>
          <w:rFonts w:ascii="Arial" w:hAnsi="Arial" w:cs="Arial"/>
          <w:lang w:val="es-MX" w:eastAsia="es-MX"/>
        </w:rPr>
        <w:t>como es el caso de nuestro E</w:t>
      </w:r>
      <w:r w:rsidR="00DE64B6">
        <w:rPr>
          <w:rFonts w:ascii="Arial" w:hAnsi="Arial" w:cs="Arial"/>
          <w:lang w:val="es-MX" w:eastAsia="es-MX"/>
        </w:rPr>
        <w:t>stado de Yucatán</w:t>
      </w:r>
      <w:r w:rsidR="008824E5">
        <w:rPr>
          <w:rFonts w:ascii="Arial" w:hAnsi="Arial" w:cs="Arial"/>
          <w:lang w:val="es-MX" w:eastAsia="es-MX"/>
        </w:rPr>
        <w:t xml:space="preserve">, lo cual visibiliza la existencia de un problema social que afecta </w:t>
      </w:r>
      <w:r w:rsidR="00E324F2">
        <w:rPr>
          <w:rFonts w:ascii="Arial" w:hAnsi="Arial" w:cs="Arial"/>
          <w:lang w:val="es-MX" w:eastAsia="es-MX"/>
        </w:rPr>
        <w:t xml:space="preserve">gravemente a la población, mismo </w:t>
      </w:r>
      <w:r w:rsidR="008824E5">
        <w:rPr>
          <w:rFonts w:ascii="Arial" w:hAnsi="Arial" w:cs="Arial"/>
          <w:lang w:val="es-MX" w:eastAsia="es-MX"/>
        </w:rPr>
        <w:t>que debe atenderse de manera integral</w:t>
      </w:r>
      <w:r w:rsidR="00E324F2">
        <w:rPr>
          <w:rFonts w:ascii="Arial" w:hAnsi="Arial" w:cs="Arial"/>
          <w:lang w:val="es-MX" w:eastAsia="es-MX"/>
        </w:rPr>
        <w:t>.</w:t>
      </w:r>
    </w:p>
    <w:p w:rsidR="00245E4F" w:rsidRPr="00275655" w:rsidRDefault="00245E4F" w:rsidP="00245E4F">
      <w:pPr>
        <w:autoSpaceDE w:val="0"/>
        <w:autoSpaceDN w:val="0"/>
        <w:adjustRightInd w:val="0"/>
        <w:spacing w:line="360" w:lineRule="auto"/>
        <w:ind w:firstLine="567"/>
        <w:jc w:val="both"/>
        <w:rPr>
          <w:rFonts w:ascii="Arial" w:hAnsi="Arial" w:cs="Arial"/>
          <w:spacing w:val="-2"/>
          <w:shd w:val="clear" w:color="auto" w:fill="FAFAFA"/>
          <w:lang w:val="es-MX"/>
        </w:rPr>
      </w:pPr>
    </w:p>
    <w:p w:rsidR="00245E4F" w:rsidRPr="00275655" w:rsidRDefault="00245E4F" w:rsidP="00245E4F">
      <w:pPr>
        <w:pStyle w:val="NormalWeb"/>
        <w:spacing w:before="0" w:beforeAutospacing="0" w:after="0" w:afterAutospacing="0" w:line="360" w:lineRule="auto"/>
        <w:ind w:firstLine="567"/>
        <w:jc w:val="both"/>
        <w:rPr>
          <w:rFonts w:ascii="Arial" w:hAnsi="Arial" w:cs="Arial"/>
          <w:color w:val="000000"/>
          <w:lang w:val="es-MX"/>
        </w:rPr>
      </w:pPr>
      <w:r w:rsidRPr="00275655">
        <w:rPr>
          <w:rFonts w:ascii="Arial" w:hAnsi="Arial" w:cs="Arial"/>
          <w:spacing w:val="-1"/>
          <w:lang w:val="es-MX"/>
        </w:rPr>
        <w:t xml:space="preserve">Ante este ‘”desolador panorama” donde las autoridades han permitido que niñas y niños sean utilizados “como armas para el ejercicio de la violencia de género” al no atender las demandas de las víctimas de violencia vicaria, mujeres de México se pronunciaron en contra de esta y de cualquier </w:t>
      </w:r>
      <w:r w:rsidR="0047706D">
        <w:rPr>
          <w:rFonts w:ascii="Arial" w:hAnsi="Arial" w:cs="Arial"/>
          <w:spacing w:val="-1"/>
          <w:lang w:val="es-MX"/>
        </w:rPr>
        <w:t xml:space="preserve">otro tipo de violencia machista, exigiendo a las y los senadores </w:t>
      </w:r>
      <w:r w:rsidR="00826AFD">
        <w:rPr>
          <w:rFonts w:ascii="Arial" w:hAnsi="Arial" w:cs="Arial"/>
          <w:spacing w:val="-1"/>
          <w:lang w:val="es-MX"/>
        </w:rPr>
        <w:t>y</w:t>
      </w:r>
      <w:r w:rsidRPr="00275655">
        <w:rPr>
          <w:rFonts w:ascii="Arial" w:hAnsi="Arial" w:cs="Arial"/>
          <w:spacing w:val="-1"/>
          <w:lang w:val="es-MX"/>
        </w:rPr>
        <w:t xml:space="preserve"> diputados</w:t>
      </w:r>
      <w:r w:rsidR="00826AFD">
        <w:rPr>
          <w:rFonts w:ascii="Arial" w:hAnsi="Arial" w:cs="Arial"/>
          <w:spacing w:val="-1"/>
          <w:lang w:val="es-MX"/>
        </w:rPr>
        <w:t>,</w:t>
      </w:r>
      <w:r w:rsidRPr="00275655">
        <w:rPr>
          <w:rFonts w:ascii="Arial" w:hAnsi="Arial" w:cs="Arial"/>
          <w:spacing w:val="-1"/>
          <w:lang w:val="es-MX"/>
        </w:rPr>
        <w:t xml:space="preserve"> </w:t>
      </w:r>
      <w:r w:rsidR="0047706D">
        <w:rPr>
          <w:rFonts w:ascii="Arial" w:hAnsi="Arial" w:cs="Arial"/>
          <w:spacing w:val="-1"/>
          <w:lang w:val="es-MX"/>
        </w:rPr>
        <w:t xml:space="preserve">la inclusión de </w:t>
      </w:r>
      <w:r w:rsidRPr="00275655">
        <w:rPr>
          <w:rFonts w:ascii="Arial" w:hAnsi="Arial" w:cs="Arial"/>
          <w:color w:val="000000"/>
          <w:lang w:val="es-MX"/>
        </w:rPr>
        <w:t>la violencia vicaria en la Ley General de Acceso de las Mujeres a una Vida Libre de Violencia; legisla</w:t>
      </w:r>
      <w:r w:rsidR="00826AFD">
        <w:rPr>
          <w:rFonts w:ascii="Arial" w:hAnsi="Arial" w:cs="Arial"/>
          <w:color w:val="000000"/>
          <w:lang w:val="es-MX"/>
        </w:rPr>
        <w:t>r el tema de violencia vicaria;</w:t>
      </w:r>
      <w:r w:rsidRPr="00275655">
        <w:rPr>
          <w:rFonts w:ascii="Arial" w:hAnsi="Arial" w:cs="Arial"/>
          <w:color w:val="000000"/>
          <w:lang w:val="es-MX"/>
        </w:rPr>
        <w:t xml:space="preserve"> revisar los casos judiciales por guarda y custodia, así </w:t>
      </w:r>
      <w:r w:rsidR="00B05348">
        <w:rPr>
          <w:rFonts w:ascii="Arial" w:hAnsi="Arial" w:cs="Arial"/>
          <w:color w:val="000000"/>
          <w:lang w:val="es-MX"/>
        </w:rPr>
        <w:t>como, por sustracción de niñas, niños o adolescentes</w:t>
      </w:r>
      <w:r w:rsidRPr="00275655">
        <w:rPr>
          <w:rFonts w:ascii="Arial" w:hAnsi="Arial" w:cs="Arial"/>
          <w:color w:val="000000"/>
          <w:lang w:val="es-MX"/>
        </w:rPr>
        <w:t>, priorizan</w:t>
      </w:r>
      <w:r w:rsidR="00B05348">
        <w:rPr>
          <w:rFonts w:ascii="Arial" w:hAnsi="Arial" w:cs="Arial"/>
          <w:color w:val="000000"/>
          <w:lang w:val="es-MX"/>
        </w:rPr>
        <w:t>do el interés superior de la niñez</w:t>
      </w:r>
      <w:r w:rsidRPr="00275655">
        <w:rPr>
          <w:rFonts w:ascii="Arial" w:hAnsi="Arial" w:cs="Arial"/>
          <w:color w:val="000000"/>
          <w:lang w:val="es-MX"/>
        </w:rPr>
        <w:t xml:space="preserve">, con el fin de que las infancias no vivan situaciones de violencia; </w:t>
      </w:r>
      <w:r w:rsidR="00826AFD">
        <w:rPr>
          <w:rFonts w:ascii="Arial" w:hAnsi="Arial" w:cs="Arial"/>
          <w:color w:val="000000"/>
          <w:lang w:val="es-MX"/>
        </w:rPr>
        <w:t xml:space="preserve">realizar un estudio profundo reconociendo </w:t>
      </w:r>
      <w:r w:rsidRPr="00275655">
        <w:rPr>
          <w:rFonts w:ascii="Arial" w:hAnsi="Arial" w:cs="Arial"/>
          <w:color w:val="000000"/>
          <w:lang w:val="es-MX"/>
        </w:rPr>
        <w:t xml:space="preserve">la violencia vicaria como un grave problema social; </w:t>
      </w:r>
      <w:r w:rsidR="00826AFD">
        <w:rPr>
          <w:rFonts w:ascii="Arial" w:hAnsi="Arial" w:cs="Arial"/>
          <w:color w:val="000000"/>
          <w:lang w:val="es-MX"/>
        </w:rPr>
        <w:t>crear</w:t>
      </w:r>
      <w:r w:rsidR="00C15797">
        <w:rPr>
          <w:rFonts w:ascii="Arial" w:hAnsi="Arial" w:cs="Arial"/>
          <w:color w:val="000000"/>
          <w:lang w:val="es-MX"/>
        </w:rPr>
        <w:t xml:space="preserve"> </w:t>
      </w:r>
      <w:r w:rsidRPr="00275655">
        <w:rPr>
          <w:rFonts w:ascii="Arial" w:hAnsi="Arial" w:cs="Arial"/>
          <w:color w:val="000000"/>
          <w:lang w:val="es-MX"/>
        </w:rPr>
        <w:t xml:space="preserve">una alerta especial cuando los padres son los que sustraen a los </w:t>
      </w:r>
      <w:r w:rsidR="00826AFD">
        <w:rPr>
          <w:rFonts w:ascii="Arial" w:hAnsi="Arial" w:cs="Arial"/>
          <w:color w:val="000000"/>
          <w:lang w:val="es-MX"/>
        </w:rPr>
        <w:t xml:space="preserve">niños y niñas en México; </w:t>
      </w:r>
      <w:r w:rsidR="00C15797">
        <w:rPr>
          <w:rFonts w:ascii="Arial" w:hAnsi="Arial" w:cs="Arial"/>
          <w:color w:val="000000"/>
          <w:lang w:val="es-MX"/>
        </w:rPr>
        <w:t>establecer un castigo</w:t>
      </w:r>
      <w:r w:rsidRPr="00275655">
        <w:rPr>
          <w:rFonts w:ascii="Arial" w:hAnsi="Arial" w:cs="Arial"/>
          <w:color w:val="000000"/>
          <w:lang w:val="es-MX"/>
        </w:rPr>
        <w:t xml:space="preserve"> a los padres que, con la intenci</w:t>
      </w:r>
      <w:r w:rsidR="00C15797">
        <w:rPr>
          <w:rFonts w:ascii="Arial" w:hAnsi="Arial" w:cs="Arial"/>
          <w:color w:val="000000"/>
          <w:lang w:val="es-MX"/>
        </w:rPr>
        <w:t>ón de dañar a las madres, alarguen procesos y den</w:t>
      </w:r>
      <w:r w:rsidRPr="00275655">
        <w:rPr>
          <w:rFonts w:ascii="Arial" w:hAnsi="Arial" w:cs="Arial"/>
          <w:color w:val="000000"/>
          <w:lang w:val="es-MX"/>
        </w:rPr>
        <w:t xml:space="preserve"> falsas declaraciones; </w:t>
      </w:r>
      <w:r w:rsidR="00C15797">
        <w:rPr>
          <w:rFonts w:ascii="Arial" w:hAnsi="Arial" w:cs="Arial"/>
          <w:color w:val="000000"/>
          <w:lang w:val="es-MX"/>
        </w:rPr>
        <w:t xml:space="preserve">realizar </w:t>
      </w:r>
      <w:r w:rsidRPr="00275655">
        <w:rPr>
          <w:rFonts w:ascii="Arial" w:hAnsi="Arial" w:cs="Arial"/>
          <w:color w:val="000000"/>
          <w:lang w:val="es-MX"/>
        </w:rPr>
        <w:t xml:space="preserve">exámenes periciales psicológicos profundos a los padres antes de dar </w:t>
      </w:r>
      <w:r w:rsidR="00C15797">
        <w:rPr>
          <w:rFonts w:ascii="Arial" w:hAnsi="Arial" w:cs="Arial"/>
          <w:color w:val="000000"/>
          <w:lang w:val="es-MX"/>
        </w:rPr>
        <w:t xml:space="preserve">la </w:t>
      </w:r>
      <w:r w:rsidR="000A1010">
        <w:rPr>
          <w:rFonts w:ascii="Arial" w:hAnsi="Arial" w:cs="Arial"/>
          <w:color w:val="000000"/>
          <w:lang w:val="es-MX"/>
        </w:rPr>
        <w:t xml:space="preserve">guarda y custodia </w:t>
      </w:r>
      <w:r w:rsidR="00C15797">
        <w:rPr>
          <w:rFonts w:ascii="Arial" w:hAnsi="Arial" w:cs="Arial"/>
          <w:color w:val="000000"/>
          <w:lang w:val="es-MX"/>
        </w:rPr>
        <w:t>de los menores</w:t>
      </w:r>
      <w:r w:rsidR="00B05348">
        <w:rPr>
          <w:rFonts w:ascii="Arial" w:hAnsi="Arial" w:cs="Arial"/>
          <w:color w:val="000000"/>
          <w:lang w:val="es-MX"/>
        </w:rPr>
        <w:t xml:space="preserve"> de edad</w:t>
      </w:r>
      <w:r w:rsidR="00C15797">
        <w:rPr>
          <w:rFonts w:ascii="Arial" w:hAnsi="Arial" w:cs="Arial"/>
          <w:color w:val="000000"/>
          <w:lang w:val="es-MX"/>
        </w:rPr>
        <w:t xml:space="preserve">, </w:t>
      </w:r>
      <w:r w:rsidRPr="00275655">
        <w:rPr>
          <w:rFonts w:ascii="Arial" w:hAnsi="Arial" w:cs="Arial"/>
          <w:color w:val="000000"/>
          <w:lang w:val="es-MX"/>
        </w:rPr>
        <w:t xml:space="preserve">para saber si son aptos psicológicamente para hacerse cargo </w:t>
      </w:r>
      <w:r w:rsidR="00C15797">
        <w:rPr>
          <w:rFonts w:ascii="Arial" w:hAnsi="Arial" w:cs="Arial"/>
          <w:color w:val="000000"/>
          <w:lang w:val="es-MX"/>
        </w:rPr>
        <w:t>de ellos</w:t>
      </w:r>
      <w:r w:rsidRPr="00275655">
        <w:rPr>
          <w:rFonts w:ascii="Arial" w:hAnsi="Arial" w:cs="Arial"/>
          <w:color w:val="000000"/>
          <w:lang w:val="es-MX"/>
        </w:rPr>
        <w:t xml:space="preserve"> y</w:t>
      </w:r>
      <w:r w:rsidR="00C15797">
        <w:rPr>
          <w:rFonts w:ascii="Arial" w:hAnsi="Arial" w:cs="Arial"/>
          <w:color w:val="000000"/>
          <w:lang w:val="es-MX"/>
        </w:rPr>
        <w:t>,</w:t>
      </w:r>
      <w:r w:rsidRPr="00275655">
        <w:rPr>
          <w:rFonts w:ascii="Arial" w:hAnsi="Arial" w:cs="Arial"/>
          <w:color w:val="000000"/>
          <w:lang w:val="es-MX"/>
        </w:rPr>
        <w:t xml:space="preserve"> que las denunc</w:t>
      </w:r>
      <w:r w:rsidR="00C15797">
        <w:rPr>
          <w:rFonts w:ascii="Arial" w:hAnsi="Arial" w:cs="Arial"/>
          <w:color w:val="000000"/>
          <w:lang w:val="es-MX"/>
        </w:rPr>
        <w:t>ias por violencia familiar, vio</w:t>
      </w:r>
      <w:r w:rsidRPr="00275655">
        <w:rPr>
          <w:rFonts w:ascii="Arial" w:hAnsi="Arial" w:cs="Arial"/>
          <w:color w:val="000000"/>
          <w:lang w:val="es-MX"/>
        </w:rPr>
        <w:t xml:space="preserve">lencia física </w:t>
      </w:r>
      <w:r w:rsidR="00C15797">
        <w:rPr>
          <w:rFonts w:ascii="Arial" w:hAnsi="Arial" w:cs="Arial"/>
          <w:color w:val="000000"/>
          <w:lang w:val="es-MX"/>
        </w:rPr>
        <w:t xml:space="preserve">y violencia vicaria </w:t>
      </w:r>
      <w:r w:rsidRPr="00275655">
        <w:rPr>
          <w:rFonts w:ascii="Arial" w:hAnsi="Arial" w:cs="Arial"/>
          <w:color w:val="000000"/>
          <w:lang w:val="es-MX"/>
        </w:rPr>
        <w:t xml:space="preserve">hechas en los ministerios públicos sean tomadas en cuenta en los juicios de guarda y custodia, así como, </w:t>
      </w:r>
      <w:r w:rsidR="00537BF9">
        <w:rPr>
          <w:rFonts w:ascii="Arial" w:hAnsi="Arial" w:cs="Arial"/>
          <w:color w:val="000000"/>
          <w:lang w:val="es-MX"/>
        </w:rPr>
        <w:t xml:space="preserve">en el régimen de convivencia y </w:t>
      </w:r>
      <w:r w:rsidRPr="00275655">
        <w:rPr>
          <w:rFonts w:ascii="Arial" w:hAnsi="Arial" w:cs="Arial"/>
          <w:color w:val="000000"/>
          <w:lang w:val="es-MX"/>
        </w:rPr>
        <w:t>al momento de las</w:t>
      </w:r>
      <w:r w:rsidR="00D17F32" w:rsidRPr="00275655">
        <w:rPr>
          <w:rFonts w:ascii="Arial" w:hAnsi="Arial" w:cs="Arial"/>
          <w:color w:val="000000"/>
          <w:lang w:val="es-MX"/>
        </w:rPr>
        <w:t xml:space="preserve"> </w:t>
      </w:r>
      <w:r w:rsidR="00537BF9">
        <w:rPr>
          <w:rFonts w:ascii="Arial" w:hAnsi="Arial" w:cs="Arial"/>
          <w:color w:val="000000"/>
          <w:lang w:val="es-MX"/>
        </w:rPr>
        <w:t xml:space="preserve">visitas, </w:t>
      </w:r>
      <w:r w:rsidR="00D17F32" w:rsidRPr="00275655">
        <w:rPr>
          <w:rFonts w:ascii="Arial" w:hAnsi="Arial" w:cs="Arial"/>
          <w:color w:val="000000"/>
          <w:lang w:val="es-MX"/>
        </w:rPr>
        <w:t xml:space="preserve">para que estas sean </w:t>
      </w:r>
      <w:r w:rsidRPr="00275655">
        <w:rPr>
          <w:rFonts w:ascii="Arial" w:hAnsi="Arial" w:cs="Arial"/>
          <w:color w:val="000000"/>
          <w:lang w:val="es-MX"/>
        </w:rPr>
        <w:t>supervisadas por especialistas.</w:t>
      </w:r>
    </w:p>
    <w:p w:rsidR="00245E4F" w:rsidRPr="00275655" w:rsidRDefault="00245E4F" w:rsidP="00245E4F">
      <w:pPr>
        <w:pStyle w:val="NormalWeb"/>
        <w:spacing w:before="0" w:beforeAutospacing="0" w:after="0" w:afterAutospacing="0" w:line="360" w:lineRule="auto"/>
        <w:jc w:val="both"/>
        <w:rPr>
          <w:rFonts w:ascii="Arial" w:hAnsi="Arial" w:cs="Arial"/>
          <w:spacing w:val="-1"/>
          <w:lang w:val="es-MX"/>
        </w:rPr>
      </w:pPr>
    </w:p>
    <w:p w:rsidR="00D17F32" w:rsidRPr="00275655" w:rsidRDefault="008D60E6" w:rsidP="000A1010">
      <w:pPr>
        <w:spacing w:line="360" w:lineRule="auto"/>
        <w:ind w:firstLine="567"/>
        <w:jc w:val="both"/>
        <w:rPr>
          <w:rFonts w:ascii="Arial" w:hAnsi="Arial" w:cs="Arial"/>
          <w:lang w:val="es-MX"/>
        </w:rPr>
      </w:pPr>
      <w:r>
        <w:rPr>
          <w:rFonts w:ascii="Arial" w:hAnsi="Arial" w:cs="Arial"/>
          <w:b/>
          <w:lang w:val="es-MX" w:eastAsia="es-MX"/>
        </w:rPr>
        <w:t>NOVENA</w:t>
      </w:r>
      <w:r w:rsidR="00643BF0" w:rsidRPr="00275655">
        <w:rPr>
          <w:rFonts w:ascii="Arial" w:hAnsi="Arial" w:cs="Arial"/>
          <w:b/>
          <w:lang w:val="es-MX" w:eastAsia="es-MX"/>
        </w:rPr>
        <w:t>.</w:t>
      </w:r>
      <w:r w:rsidR="00EE529C" w:rsidRPr="00275655">
        <w:rPr>
          <w:rFonts w:ascii="Arial" w:hAnsi="Arial" w:cs="Arial"/>
          <w:b/>
          <w:lang w:val="es-MX" w:eastAsia="es-MX"/>
        </w:rPr>
        <w:t xml:space="preserve"> </w:t>
      </w:r>
      <w:r w:rsidR="00A816AE">
        <w:rPr>
          <w:rFonts w:ascii="Arial" w:hAnsi="Arial" w:cs="Arial"/>
          <w:lang w:val="es-MX" w:eastAsia="es-MX"/>
        </w:rPr>
        <w:t xml:space="preserve">Es por todo lo anterior y en observancia a la </w:t>
      </w:r>
      <w:r w:rsidR="00A816AE" w:rsidRPr="00A414BD">
        <w:rPr>
          <w:rFonts w:ascii="Arial" w:hAnsi="Arial" w:cs="Arial"/>
          <w:lang w:val="es-MX"/>
        </w:rPr>
        <w:t>deficiencia en los tipos penales que castigan las distintas conductas asociadas a la viol</w:t>
      </w:r>
      <w:r w:rsidR="00EC4E21">
        <w:rPr>
          <w:rFonts w:ascii="Arial" w:hAnsi="Arial" w:cs="Arial"/>
          <w:lang w:val="es-MX"/>
        </w:rPr>
        <w:t xml:space="preserve">encia </w:t>
      </w:r>
      <w:r w:rsidR="00B06078">
        <w:rPr>
          <w:rFonts w:ascii="Arial" w:hAnsi="Arial" w:cs="Arial"/>
          <w:lang w:val="es-MX"/>
        </w:rPr>
        <w:t xml:space="preserve">contra la mujer, </w:t>
      </w:r>
      <w:r w:rsidR="00D17F32" w:rsidRPr="00275655">
        <w:rPr>
          <w:rFonts w:ascii="Arial" w:hAnsi="Arial" w:cs="Arial"/>
          <w:lang w:val="es-MX" w:eastAsia="es-MX"/>
        </w:rPr>
        <w:t xml:space="preserve">que </w:t>
      </w:r>
      <w:r w:rsidR="00537BF9">
        <w:rPr>
          <w:rFonts w:ascii="Arial" w:hAnsi="Arial" w:cs="Arial"/>
          <w:lang w:val="es-MX" w:eastAsia="es-MX"/>
        </w:rPr>
        <w:t xml:space="preserve">se determina la necesidad de </w:t>
      </w:r>
      <w:r w:rsidR="00537BF9" w:rsidRPr="00275655">
        <w:rPr>
          <w:rFonts w:ascii="Arial" w:hAnsi="Arial" w:cs="Arial"/>
          <w:lang w:val="es-MX"/>
        </w:rPr>
        <w:t>legislar para precisar</w:t>
      </w:r>
      <w:r w:rsidR="00342C80">
        <w:rPr>
          <w:rFonts w:ascii="Arial" w:hAnsi="Arial" w:cs="Arial"/>
          <w:lang w:val="es-MX"/>
        </w:rPr>
        <w:t>, prevenir y evitar diversas</w:t>
      </w:r>
      <w:r w:rsidR="00537BF9" w:rsidRPr="00275655">
        <w:rPr>
          <w:rFonts w:ascii="Arial" w:hAnsi="Arial" w:cs="Arial"/>
          <w:lang w:val="es-MX"/>
        </w:rPr>
        <w:t xml:space="preserve"> singularidades de</w:t>
      </w:r>
      <w:r w:rsidR="00342C80">
        <w:rPr>
          <w:rFonts w:ascii="Arial" w:hAnsi="Arial" w:cs="Arial"/>
          <w:lang w:val="es-MX"/>
        </w:rPr>
        <w:t xml:space="preserve"> este tipo de violencia, las cual</w:t>
      </w:r>
      <w:r w:rsidR="00E324F2">
        <w:rPr>
          <w:rFonts w:ascii="Arial" w:hAnsi="Arial" w:cs="Arial"/>
          <w:lang w:val="es-MX"/>
        </w:rPr>
        <w:t>es se pueden expresar de distinta</w:t>
      </w:r>
      <w:r w:rsidR="00342C80">
        <w:rPr>
          <w:rFonts w:ascii="Arial" w:hAnsi="Arial" w:cs="Arial"/>
          <w:lang w:val="es-MX"/>
        </w:rPr>
        <w:t>s formas y que</w:t>
      </w:r>
      <w:r w:rsidR="00E06CB3">
        <w:rPr>
          <w:rFonts w:ascii="Arial" w:hAnsi="Arial" w:cs="Arial"/>
          <w:lang w:val="es-MX"/>
        </w:rPr>
        <w:t>,</w:t>
      </w:r>
      <w:r w:rsidR="00342C80">
        <w:rPr>
          <w:rFonts w:ascii="Arial" w:hAnsi="Arial" w:cs="Arial"/>
          <w:lang w:val="es-MX"/>
        </w:rPr>
        <w:t xml:space="preserve"> en conjunto con ciertas conductas</w:t>
      </w:r>
      <w:r w:rsidR="00D17F32" w:rsidRPr="00275655">
        <w:rPr>
          <w:rFonts w:ascii="Arial" w:hAnsi="Arial" w:cs="Arial"/>
          <w:lang w:val="es-MX"/>
        </w:rPr>
        <w:t xml:space="preserve"> previas, </w:t>
      </w:r>
      <w:r w:rsidR="006075EF">
        <w:rPr>
          <w:rFonts w:ascii="Arial" w:hAnsi="Arial" w:cs="Arial"/>
          <w:lang w:val="es-MX"/>
        </w:rPr>
        <w:t>derivan</w:t>
      </w:r>
      <w:r w:rsidR="00E06CB3">
        <w:rPr>
          <w:rFonts w:ascii="Arial" w:hAnsi="Arial" w:cs="Arial"/>
          <w:lang w:val="es-MX"/>
        </w:rPr>
        <w:t xml:space="preserve"> en </w:t>
      </w:r>
      <w:r w:rsidR="00D17F32" w:rsidRPr="00275655">
        <w:rPr>
          <w:rFonts w:ascii="Arial" w:hAnsi="Arial" w:cs="Arial"/>
          <w:lang w:val="es-MX"/>
        </w:rPr>
        <w:t xml:space="preserve">posibilidades excesivas de </w:t>
      </w:r>
      <w:r w:rsidR="00E06CB3">
        <w:rPr>
          <w:rFonts w:ascii="Arial" w:hAnsi="Arial" w:cs="Arial"/>
          <w:lang w:val="es-MX"/>
        </w:rPr>
        <w:t>provocar un daño de carácter irremediable en las víctimas, de ahí la pertinencia de que los legisladores at</w:t>
      </w:r>
      <w:r w:rsidR="00EC4E21">
        <w:rPr>
          <w:rFonts w:ascii="Arial" w:hAnsi="Arial" w:cs="Arial"/>
          <w:lang w:val="es-MX"/>
        </w:rPr>
        <w:t xml:space="preserve">endamos </w:t>
      </w:r>
      <w:r w:rsidR="00E06CB3">
        <w:rPr>
          <w:rFonts w:ascii="Arial" w:hAnsi="Arial" w:cs="Arial"/>
          <w:lang w:val="es-MX"/>
        </w:rPr>
        <w:t>de fondo esta problemática actu</w:t>
      </w:r>
      <w:r w:rsidR="00EC4E21">
        <w:rPr>
          <w:rFonts w:ascii="Arial" w:hAnsi="Arial" w:cs="Arial"/>
          <w:lang w:val="es-MX"/>
        </w:rPr>
        <w:t xml:space="preserve">al que afecta a la sociedad de nuestro </w:t>
      </w:r>
      <w:r w:rsidR="00E06CB3">
        <w:rPr>
          <w:rFonts w:ascii="Arial" w:hAnsi="Arial" w:cs="Arial"/>
          <w:lang w:val="es-MX"/>
        </w:rPr>
        <w:t>Estado.</w:t>
      </w:r>
    </w:p>
    <w:p w:rsidR="00245E4F" w:rsidRPr="00275655" w:rsidRDefault="00245E4F" w:rsidP="00D17F32">
      <w:pPr>
        <w:autoSpaceDE w:val="0"/>
        <w:autoSpaceDN w:val="0"/>
        <w:adjustRightInd w:val="0"/>
        <w:spacing w:line="360" w:lineRule="auto"/>
        <w:ind w:firstLine="567"/>
        <w:jc w:val="both"/>
        <w:rPr>
          <w:rFonts w:ascii="Arial" w:hAnsi="Arial" w:cs="Arial"/>
          <w:b/>
          <w:lang w:val="es-MX" w:eastAsia="es-MX"/>
        </w:rPr>
      </w:pPr>
    </w:p>
    <w:p w:rsidR="00D17F32" w:rsidRPr="00275655" w:rsidRDefault="00D17F32" w:rsidP="00D17F32">
      <w:pPr>
        <w:widowControl w:val="0"/>
        <w:autoSpaceDE w:val="0"/>
        <w:autoSpaceDN w:val="0"/>
        <w:adjustRightInd w:val="0"/>
        <w:spacing w:line="360" w:lineRule="auto"/>
        <w:ind w:firstLine="567"/>
        <w:jc w:val="both"/>
        <w:rPr>
          <w:rFonts w:ascii="Arial" w:hAnsi="Arial" w:cs="Arial"/>
          <w:lang w:val="es-MX"/>
        </w:rPr>
      </w:pPr>
      <w:r w:rsidRPr="00275655">
        <w:rPr>
          <w:rFonts w:ascii="Arial" w:hAnsi="Arial" w:cs="Arial"/>
          <w:lang w:val="es-MX"/>
        </w:rPr>
        <w:t>La violencia vicaria entonces si bien n</w:t>
      </w:r>
      <w:r w:rsidR="003B5B1E">
        <w:rPr>
          <w:rFonts w:ascii="Arial" w:hAnsi="Arial" w:cs="Arial"/>
          <w:lang w:val="es-MX"/>
        </w:rPr>
        <w:t>o es exclusiva de aquella en que</w:t>
      </w:r>
      <w:r w:rsidRPr="00275655">
        <w:rPr>
          <w:rFonts w:ascii="Arial" w:hAnsi="Arial" w:cs="Arial"/>
          <w:lang w:val="es-MX"/>
        </w:rPr>
        <w:t xml:space="preserve"> se instrumentalizan a las</w:t>
      </w:r>
      <w:r w:rsidR="00126CC5">
        <w:rPr>
          <w:rFonts w:ascii="Arial" w:hAnsi="Arial" w:cs="Arial"/>
          <w:lang w:val="es-MX"/>
        </w:rPr>
        <w:t xml:space="preserve"> hijas e hijos de la víctima, la importancia re</w:t>
      </w:r>
      <w:r w:rsidRPr="00275655">
        <w:rPr>
          <w:rFonts w:ascii="Arial" w:hAnsi="Arial" w:cs="Arial"/>
          <w:lang w:val="es-MX"/>
        </w:rPr>
        <w:t>specto de estos casos</w:t>
      </w:r>
      <w:r w:rsidR="00126CC5">
        <w:rPr>
          <w:rFonts w:ascii="Arial" w:hAnsi="Arial" w:cs="Arial"/>
          <w:lang w:val="es-MX"/>
        </w:rPr>
        <w:t xml:space="preserve"> radica en que, al reconocerse</w:t>
      </w:r>
      <w:r w:rsidRPr="00275655">
        <w:rPr>
          <w:rFonts w:ascii="Arial" w:hAnsi="Arial" w:cs="Arial"/>
          <w:lang w:val="es-MX"/>
        </w:rPr>
        <w:t>, permite construir un marco de protección y actuación tanto en</w:t>
      </w:r>
      <w:r w:rsidR="00126CC5">
        <w:rPr>
          <w:rFonts w:ascii="Arial" w:hAnsi="Arial" w:cs="Arial"/>
          <w:lang w:val="es-MX"/>
        </w:rPr>
        <w:t xml:space="preserve"> beneficio de las mujeres como </w:t>
      </w:r>
      <w:r w:rsidRPr="00275655">
        <w:rPr>
          <w:rFonts w:ascii="Arial" w:hAnsi="Arial" w:cs="Arial"/>
          <w:lang w:val="es-MX"/>
        </w:rPr>
        <w:t xml:space="preserve">de sus </w:t>
      </w:r>
      <w:r w:rsidR="00126CC5">
        <w:rPr>
          <w:rFonts w:ascii="Arial" w:hAnsi="Arial" w:cs="Arial"/>
          <w:lang w:val="es-MX"/>
        </w:rPr>
        <w:t>hijos e hijas y</w:t>
      </w:r>
      <w:r w:rsidR="00A825BE">
        <w:rPr>
          <w:rFonts w:ascii="Arial" w:hAnsi="Arial" w:cs="Arial"/>
          <w:lang w:val="es-MX"/>
        </w:rPr>
        <w:t>,</w:t>
      </w:r>
      <w:r w:rsidRPr="00275655">
        <w:rPr>
          <w:rFonts w:ascii="Arial" w:hAnsi="Arial" w:cs="Arial"/>
          <w:lang w:val="es-MX"/>
        </w:rPr>
        <w:t xml:space="preserve"> que de seguirse sin reconocimiento</w:t>
      </w:r>
      <w:r w:rsidR="00A825BE">
        <w:rPr>
          <w:rFonts w:ascii="Arial" w:hAnsi="Arial" w:cs="Arial"/>
          <w:lang w:val="es-MX"/>
        </w:rPr>
        <w:t>,</w:t>
      </w:r>
      <w:r w:rsidRPr="00275655">
        <w:rPr>
          <w:rFonts w:ascii="Arial" w:hAnsi="Arial" w:cs="Arial"/>
          <w:lang w:val="es-MX"/>
        </w:rPr>
        <w:t xml:space="preserve"> no sólo impediría el levantamiento de datos precisos que contribuyan a su prevención</w:t>
      </w:r>
      <w:r w:rsidR="00126CC5">
        <w:rPr>
          <w:rFonts w:ascii="Arial" w:hAnsi="Arial" w:cs="Arial"/>
          <w:lang w:val="es-MX"/>
        </w:rPr>
        <w:t>, atención y eliminación, t</w:t>
      </w:r>
      <w:r w:rsidR="00FC00E9">
        <w:rPr>
          <w:rFonts w:ascii="Arial" w:hAnsi="Arial" w:cs="Arial"/>
          <w:lang w:val="es-MX"/>
        </w:rPr>
        <w:t>ambién seguiría</w:t>
      </w:r>
      <w:r w:rsidRPr="00275655">
        <w:rPr>
          <w:rFonts w:ascii="Arial" w:hAnsi="Arial" w:cs="Arial"/>
          <w:lang w:val="es-MX"/>
        </w:rPr>
        <w:t xml:space="preserve"> entorpecie</w:t>
      </w:r>
      <w:r w:rsidR="00FC00E9">
        <w:rPr>
          <w:rFonts w:ascii="Arial" w:hAnsi="Arial" w:cs="Arial"/>
          <w:lang w:val="es-MX"/>
        </w:rPr>
        <w:t xml:space="preserve">ndo su identificación y sanción, </w:t>
      </w:r>
      <w:r w:rsidRPr="00275655">
        <w:rPr>
          <w:rFonts w:ascii="Arial" w:hAnsi="Arial" w:cs="Arial"/>
          <w:lang w:val="es-MX"/>
        </w:rPr>
        <w:t>lo que en última ins</w:t>
      </w:r>
      <w:r w:rsidR="00A825BE">
        <w:rPr>
          <w:rFonts w:ascii="Arial" w:hAnsi="Arial" w:cs="Arial"/>
          <w:lang w:val="es-MX"/>
        </w:rPr>
        <w:t>tancia promueve su reproducción. C</w:t>
      </w:r>
      <w:r w:rsidRPr="00275655">
        <w:rPr>
          <w:rFonts w:ascii="Arial" w:hAnsi="Arial" w:cs="Arial"/>
          <w:lang w:val="es-MX"/>
        </w:rPr>
        <w:t xml:space="preserve">omo bien explica </w:t>
      </w:r>
      <w:proofErr w:type="spellStart"/>
      <w:r w:rsidRPr="00275655">
        <w:rPr>
          <w:rFonts w:ascii="Arial" w:hAnsi="Arial" w:cs="Arial"/>
          <w:lang w:val="es-MX"/>
        </w:rPr>
        <w:t>Vaccaro</w:t>
      </w:r>
      <w:proofErr w:type="spellEnd"/>
      <w:r w:rsidRPr="00275655">
        <w:rPr>
          <w:rFonts w:ascii="Arial" w:hAnsi="Arial" w:cs="Arial"/>
          <w:lang w:val="es-MX"/>
        </w:rPr>
        <w:t xml:space="preserve"> en muchos casos “es muy probable que la justicia hará prevalecer los derechos del padre por encima de cualquier otro interés, incluso a veces llegando a interpretar de modo perverso que</w:t>
      </w:r>
      <w:r w:rsidR="00B05348">
        <w:rPr>
          <w:rFonts w:ascii="Arial" w:hAnsi="Arial" w:cs="Arial"/>
          <w:lang w:val="es-MX"/>
        </w:rPr>
        <w:t xml:space="preserve">, el interés superior de la infancia </w:t>
      </w:r>
      <w:r w:rsidRPr="00275655">
        <w:rPr>
          <w:rFonts w:ascii="Arial" w:hAnsi="Arial" w:cs="Arial"/>
          <w:lang w:val="es-MX"/>
        </w:rPr>
        <w:t>consiste en estar obligadamente con ese padre y en cumplir sus deseos”</w:t>
      </w:r>
      <w:r w:rsidRPr="00275655">
        <w:rPr>
          <w:rStyle w:val="Refdenotaalpie"/>
          <w:rFonts w:ascii="Arial" w:hAnsi="Arial" w:cs="Arial"/>
          <w:lang w:val="es-MX"/>
        </w:rPr>
        <w:footnoteReference w:id="33"/>
      </w:r>
      <w:r w:rsidRPr="00275655">
        <w:rPr>
          <w:rFonts w:ascii="Arial" w:hAnsi="Arial" w:cs="Arial"/>
          <w:lang w:val="es-MX"/>
        </w:rPr>
        <w:t xml:space="preserve"> con lo que, no sólo se mantiene a la mujer en un ciclo de</w:t>
      </w:r>
      <w:r w:rsidR="00A825BE">
        <w:rPr>
          <w:rFonts w:ascii="Arial" w:hAnsi="Arial" w:cs="Arial"/>
          <w:lang w:val="es-MX"/>
        </w:rPr>
        <w:t xml:space="preserve"> maltrato y violencia, ad</w:t>
      </w:r>
      <w:r w:rsidRPr="00275655">
        <w:rPr>
          <w:rFonts w:ascii="Arial" w:hAnsi="Arial" w:cs="Arial"/>
          <w:lang w:val="es-MX"/>
        </w:rPr>
        <w:t xml:space="preserve">emás, se pone en riesgo la dignidad e integridad de las </w:t>
      </w:r>
      <w:r w:rsidR="00B05348">
        <w:rPr>
          <w:rFonts w:ascii="Arial" w:hAnsi="Arial" w:cs="Arial"/>
          <w:lang w:val="es-MX"/>
        </w:rPr>
        <w:t>niñas, niños y adolescentes.</w:t>
      </w:r>
    </w:p>
    <w:p w:rsidR="00D17F32" w:rsidRPr="00275655" w:rsidRDefault="00D17F32" w:rsidP="00A825BE">
      <w:pPr>
        <w:autoSpaceDE w:val="0"/>
        <w:autoSpaceDN w:val="0"/>
        <w:adjustRightInd w:val="0"/>
        <w:ind w:firstLine="567"/>
        <w:jc w:val="both"/>
        <w:rPr>
          <w:rFonts w:ascii="Arial" w:hAnsi="Arial" w:cs="Arial"/>
          <w:b/>
          <w:lang w:val="es-MX" w:eastAsia="es-MX"/>
        </w:rPr>
      </w:pPr>
    </w:p>
    <w:p w:rsidR="00A816AE" w:rsidRPr="00275655" w:rsidRDefault="00D17F32" w:rsidP="00A816AE">
      <w:pPr>
        <w:widowControl w:val="0"/>
        <w:autoSpaceDE w:val="0"/>
        <w:autoSpaceDN w:val="0"/>
        <w:adjustRightInd w:val="0"/>
        <w:spacing w:line="360" w:lineRule="auto"/>
        <w:ind w:firstLine="567"/>
        <w:jc w:val="both"/>
        <w:rPr>
          <w:rFonts w:ascii="Arial" w:hAnsi="Arial" w:cs="Arial"/>
          <w:lang w:val="es-MX"/>
        </w:rPr>
      </w:pPr>
      <w:r w:rsidRPr="00275655">
        <w:rPr>
          <w:rFonts w:ascii="Arial" w:hAnsi="Arial" w:cs="Arial"/>
          <w:lang w:val="es-MX"/>
        </w:rPr>
        <w:t xml:space="preserve">El </w:t>
      </w:r>
      <w:r w:rsidR="00BD0317">
        <w:rPr>
          <w:rFonts w:ascii="Arial" w:hAnsi="Arial" w:cs="Arial"/>
          <w:lang w:val="es-MX"/>
        </w:rPr>
        <w:t xml:space="preserve">incluir </w:t>
      </w:r>
      <w:r w:rsidRPr="00275655">
        <w:rPr>
          <w:rFonts w:ascii="Arial" w:hAnsi="Arial" w:cs="Arial"/>
          <w:lang w:val="es-MX"/>
        </w:rPr>
        <w:t>en el marco jurídico estatal la violencia vicaria permite entonces construir políticas públicas orientadas a su atención que, no sólo prioric</w:t>
      </w:r>
      <w:r w:rsidR="00B05348">
        <w:rPr>
          <w:rFonts w:ascii="Arial" w:hAnsi="Arial" w:cs="Arial"/>
          <w:lang w:val="es-MX"/>
        </w:rPr>
        <w:t>en el interés superior de las niñas, niños y adolescentes</w:t>
      </w:r>
      <w:r w:rsidRPr="00275655">
        <w:rPr>
          <w:rFonts w:ascii="Arial" w:hAnsi="Arial" w:cs="Arial"/>
          <w:lang w:val="es-MX"/>
        </w:rPr>
        <w:t>, también la perspectiva de género, los derechos humanos y la protección de otras personas en situació</w:t>
      </w:r>
      <w:r w:rsidR="00ED73CB">
        <w:rPr>
          <w:rFonts w:ascii="Arial" w:hAnsi="Arial" w:cs="Arial"/>
          <w:lang w:val="es-MX"/>
        </w:rPr>
        <w:t xml:space="preserve">n de riesgo, es por ello que se propone introducir </w:t>
      </w:r>
      <w:r w:rsidR="00984326">
        <w:rPr>
          <w:rFonts w:ascii="Arial" w:hAnsi="Arial" w:cs="Arial"/>
          <w:lang w:val="es-MX"/>
        </w:rPr>
        <w:t xml:space="preserve">en </w:t>
      </w:r>
      <w:r w:rsidR="00410EB8">
        <w:rPr>
          <w:rFonts w:ascii="Arial" w:hAnsi="Arial" w:cs="Arial"/>
          <w:lang w:val="es-MX"/>
        </w:rPr>
        <w:t>nuestra legislación</w:t>
      </w:r>
      <w:r w:rsidR="00FC00E9">
        <w:rPr>
          <w:rFonts w:ascii="Arial" w:hAnsi="Arial" w:cs="Arial"/>
          <w:lang w:val="es-MX"/>
        </w:rPr>
        <w:t xml:space="preserve"> </w:t>
      </w:r>
      <w:r w:rsidR="00ED73CB">
        <w:rPr>
          <w:rFonts w:ascii="Arial" w:hAnsi="Arial" w:cs="Arial"/>
          <w:lang w:val="es-MX"/>
        </w:rPr>
        <w:t xml:space="preserve">estatal </w:t>
      </w:r>
      <w:r w:rsidR="00FC00E9">
        <w:rPr>
          <w:rFonts w:ascii="Arial" w:hAnsi="Arial" w:cs="Arial"/>
          <w:lang w:val="es-MX"/>
        </w:rPr>
        <w:t>el concepto de</w:t>
      </w:r>
      <w:r w:rsidR="00984326">
        <w:rPr>
          <w:rFonts w:ascii="Arial" w:hAnsi="Arial" w:cs="Arial"/>
          <w:lang w:val="es-MX"/>
        </w:rPr>
        <w:t xml:space="preserve"> violencia vicaria </w:t>
      </w:r>
      <w:r w:rsidRPr="00275655">
        <w:rPr>
          <w:rFonts w:ascii="Arial" w:hAnsi="Arial" w:cs="Arial"/>
          <w:lang w:val="es-MX"/>
        </w:rPr>
        <w:t>para e</w:t>
      </w:r>
      <w:r w:rsidR="00ED73CB">
        <w:rPr>
          <w:rFonts w:ascii="Arial" w:hAnsi="Arial" w:cs="Arial"/>
          <w:lang w:val="es-MX"/>
        </w:rPr>
        <w:t xml:space="preserve">stablecer medidas preventivas, sancionadoras y </w:t>
      </w:r>
      <w:r w:rsidRPr="00275655">
        <w:rPr>
          <w:rFonts w:ascii="Arial" w:hAnsi="Arial" w:cs="Arial"/>
          <w:lang w:val="es-MX"/>
        </w:rPr>
        <w:t>de atención</w:t>
      </w:r>
      <w:r w:rsidR="00FC00E9">
        <w:rPr>
          <w:rFonts w:ascii="Arial" w:hAnsi="Arial" w:cs="Arial"/>
          <w:lang w:val="es-MX"/>
        </w:rPr>
        <w:t>,</w:t>
      </w:r>
      <w:r w:rsidR="00ED73CB">
        <w:rPr>
          <w:rFonts w:ascii="Arial" w:hAnsi="Arial" w:cs="Arial"/>
          <w:lang w:val="es-MX"/>
        </w:rPr>
        <w:t xml:space="preserve"> </w:t>
      </w:r>
      <w:r w:rsidR="00410EB8" w:rsidRPr="00275655">
        <w:rPr>
          <w:rFonts w:ascii="Arial" w:hAnsi="Arial" w:cs="Arial"/>
          <w:lang w:val="es-MX"/>
        </w:rPr>
        <w:t>respecto de las conductas que puedan ocasionar algún daño en la vida o integridad física de las per</w:t>
      </w:r>
      <w:r w:rsidR="00410EB8">
        <w:rPr>
          <w:rFonts w:ascii="Arial" w:hAnsi="Arial" w:cs="Arial"/>
          <w:lang w:val="es-MX"/>
        </w:rPr>
        <w:t xml:space="preserve">sonas que sean utilizadas como el medio para violentar a una mujer, </w:t>
      </w:r>
      <w:r w:rsidRPr="00275655">
        <w:rPr>
          <w:rFonts w:ascii="Arial" w:hAnsi="Arial" w:cs="Arial"/>
          <w:lang w:val="es-MX"/>
        </w:rPr>
        <w:t>sin perjuicio de las sanciones penales</w:t>
      </w:r>
      <w:r w:rsidR="007C334C">
        <w:rPr>
          <w:rFonts w:ascii="Arial" w:hAnsi="Arial" w:cs="Arial"/>
          <w:lang w:val="es-MX"/>
        </w:rPr>
        <w:t xml:space="preserve"> qu</w:t>
      </w:r>
      <w:r w:rsidR="00674635">
        <w:rPr>
          <w:rFonts w:ascii="Arial" w:hAnsi="Arial" w:cs="Arial"/>
          <w:lang w:val="es-MX"/>
        </w:rPr>
        <w:t>e actualmente se contemplan. Lo anterior tiene</w:t>
      </w:r>
      <w:r w:rsidR="007C334C">
        <w:rPr>
          <w:rFonts w:ascii="Arial" w:hAnsi="Arial" w:cs="Arial"/>
          <w:lang w:val="es-MX"/>
        </w:rPr>
        <w:t xml:space="preserve"> la finalidad de fortalecer </w:t>
      </w:r>
      <w:r w:rsidRPr="00275655">
        <w:rPr>
          <w:rFonts w:ascii="Arial" w:hAnsi="Arial" w:cs="Arial"/>
          <w:lang w:val="es-MX"/>
        </w:rPr>
        <w:t>las disposiciones vigentes y</w:t>
      </w:r>
      <w:r w:rsidR="007C334C">
        <w:rPr>
          <w:rFonts w:ascii="Arial" w:hAnsi="Arial" w:cs="Arial"/>
          <w:lang w:val="es-MX"/>
        </w:rPr>
        <w:t xml:space="preserve"> </w:t>
      </w:r>
      <w:r w:rsidRPr="00275655">
        <w:rPr>
          <w:rFonts w:ascii="Arial" w:hAnsi="Arial" w:cs="Arial"/>
          <w:lang w:val="es-MX"/>
        </w:rPr>
        <w:t>permitir su perfeccionamiento gradual para hacer efectiva la transversalidad</w:t>
      </w:r>
      <w:r w:rsidR="007C334C">
        <w:rPr>
          <w:rFonts w:ascii="Arial" w:hAnsi="Arial" w:cs="Arial"/>
          <w:lang w:val="es-MX"/>
        </w:rPr>
        <w:t xml:space="preserve"> de la</w:t>
      </w:r>
      <w:r w:rsidR="00674635">
        <w:rPr>
          <w:rFonts w:ascii="Arial" w:hAnsi="Arial" w:cs="Arial"/>
          <w:lang w:val="es-MX"/>
        </w:rPr>
        <w:t xml:space="preserve"> perspectiva de género y</w:t>
      </w:r>
      <w:r w:rsidR="007C334C">
        <w:rPr>
          <w:rFonts w:ascii="Arial" w:hAnsi="Arial" w:cs="Arial"/>
          <w:lang w:val="es-MX"/>
        </w:rPr>
        <w:t xml:space="preserve"> l</w:t>
      </w:r>
      <w:r w:rsidRPr="00275655">
        <w:rPr>
          <w:rFonts w:ascii="Arial" w:hAnsi="Arial" w:cs="Arial"/>
          <w:lang w:val="es-MX"/>
        </w:rPr>
        <w:t xml:space="preserve">a erradicación de todas las formas de violencia contra las mujeres. </w:t>
      </w:r>
    </w:p>
    <w:p w:rsidR="00D17F32" w:rsidRPr="00275655" w:rsidRDefault="00D17F32" w:rsidP="000A6EF2">
      <w:pPr>
        <w:autoSpaceDE w:val="0"/>
        <w:autoSpaceDN w:val="0"/>
        <w:adjustRightInd w:val="0"/>
        <w:spacing w:line="360" w:lineRule="auto"/>
        <w:ind w:firstLine="567"/>
        <w:jc w:val="both"/>
        <w:rPr>
          <w:rFonts w:ascii="Arial" w:hAnsi="Arial" w:cs="Arial"/>
          <w:b/>
          <w:lang w:val="es-MX" w:eastAsia="es-MX"/>
        </w:rPr>
      </w:pPr>
    </w:p>
    <w:p w:rsidR="008C28AF" w:rsidRDefault="000A1010" w:rsidP="008C28AF">
      <w:pPr>
        <w:spacing w:line="360" w:lineRule="auto"/>
        <w:ind w:firstLine="360"/>
        <w:jc w:val="both"/>
        <w:rPr>
          <w:rFonts w:ascii="Arial" w:hAnsi="Arial" w:cs="Arial"/>
          <w:lang w:val="es-MX" w:eastAsia="es-MX"/>
        </w:rPr>
      </w:pPr>
      <w:r>
        <w:rPr>
          <w:rFonts w:ascii="Arial" w:hAnsi="Arial" w:cs="Arial"/>
          <w:b/>
          <w:lang w:val="es-MX" w:eastAsia="es-MX"/>
        </w:rPr>
        <w:t>DÉCIMA</w:t>
      </w:r>
      <w:r w:rsidR="00245E4F" w:rsidRPr="00A816AE">
        <w:rPr>
          <w:rFonts w:ascii="Arial" w:hAnsi="Arial" w:cs="Arial"/>
          <w:b/>
          <w:lang w:val="es-MX" w:eastAsia="es-MX"/>
        </w:rPr>
        <w:t>.</w:t>
      </w:r>
      <w:r w:rsidR="00245E4F" w:rsidRPr="00275655">
        <w:rPr>
          <w:rFonts w:ascii="Arial" w:hAnsi="Arial" w:cs="Arial"/>
          <w:b/>
          <w:lang w:val="es-MX" w:eastAsia="es-MX"/>
        </w:rPr>
        <w:t xml:space="preserve"> </w:t>
      </w:r>
      <w:r w:rsidR="00ED73CB">
        <w:rPr>
          <w:rFonts w:ascii="Arial" w:hAnsi="Arial" w:cs="Arial"/>
          <w:lang w:val="es-MX" w:eastAsia="es-MX"/>
        </w:rPr>
        <w:t>Gracias a la</w:t>
      </w:r>
      <w:r w:rsidR="00A816AE">
        <w:rPr>
          <w:rFonts w:ascii="Arial" w:hAnsi="Arial" w:cs="Arial"/>
          <w:lang w:val="es-MX" w:eastAsia="es-MX"/>
        </w:rPr>
        <w:t xml:space="preserve">s iniciativas </w:t>
      </w:r>
      <w:r w:rsidR="00ED73CB">
        <w:rPr>
          <w:rFonts w:ascii="Arial" w:hAnsi="Arial" w:cs="Arial"/>
          <w:lang w:val="es-MX" w:eastAsia="es-MX"/>
        </w:rPr>
        <w:t>promovidas para reformar distintas disposiciones legales en materia de violencia vicaria, se</w:t>
      </w:r>
      <w:r w:rsidR="00A816AE" w:rsidRPr="00A816AE">
        <w:rPr>
          <w:rFonts w:ascii="Arial" w:hAnsi="Arial" w:cs="Arial"/>
          <w:lang w:val="es-MX" w:eastAsia="es-MX"/>
        </w:rPr>
        <w:t xml:space="preserve"> </w:t>
      </w:r>
      <w:r w:rsidR="00ED73CB">
        <w:rPr>
          <w:rFonts w:ascii="Arial" w:hAnsi="Arial" w:cs="Arial"/>
          <w:lang w:val="es-MX" w:eastAsia="es-MX"/>
        </w:rPr>
        <w:t>creó</w:t>
      </w:r>
      <w:r w:rsidR="00A816AE" w:rsidRPr="00A816AE">
        <w:rPr>
          <w:rFonts w:ascii="Arial" w:hAnsi="Arial" w:cs="Arial"/>
          <w:lang w:val="es-MX" w:eastAsia="es-MX"/>
        </w:rPr>
        <w:t xml:space="preserve"> un espacio de intercambio plural donde se reunieron </w:t>
      </w:r>
      <w:r w:rsidR="008C28AF">
        <w:rPr>
          <w:rFonts w:ascii="Arial" w:hAnsi="Arial" w:cs="Arial"/>
          <w:lang w:val="es-MX" w:eastAsia="es-MX"/>
        </w:rPr>
        <w:t>ideas y propuestas de las legisladoras y</w:t>
      </w:r>
      <w:r w:rsidR="00A816AE" w:rsidRPr="00A816AE">
        <w:rPr>
          <w:rFonts w:ascii="Arial" w:hAnsi="Arial" w:cs="Arial"/>
          <w:lang w:val="es-MX" w:eastAsia="es-MX"/>
        </w:rPr>
        <w:t xml:space="preserve"> los legisladores, sociedad civil, organismos estatales en materia de derechos </w:t>
      </w:r>
      <w:r w:rsidR="008C28AF">
        <w:rPr>
          <w:rFonts w:ascii="Arial" w:hAnsi="Arial" w:cs="Arial"/>
          <w:lang w:val="es-MX" w:eastAsia="es-MX"/>
        </w:rPr>
        <w:t xml:space="preserve">humanos, grupos activistas y otros, </w:t>
      </w:r>
      <w:r w:rsidR="00A816AE" w:rsidRPr="00A816AE">
        <w:rPr>
          <w:rFonts w:ascii="Arial" w:hAnsi="Arial" w:cs="Arial"/>
          <w:lang w:val="es-MX" w:eastAsia="es-MX"/>
        </w:rPr>
        <w:t xml:space="preserve">con la finalidad de que reflexionemos sobre los retos que enfrentamos en la prevención, detección, atención, investigación, sanción y erradicación de la violencia cometida en contra de las mujeres, niñas y adolescentes, </w:t>
      </w:r>
      <w:r w:rsidR="008C28AF">
        <w:rPr>
          <w:rFonts w:ascii="Arial" w:hAnsi="Arial" w:cs="Arial"/>
          <w:lang w:val="es-MX" w:eastAsia="es-MX"/>
        </w:rPr>
        <w:t>y en consecuencia de ello, diseñemos e implementemos</w:t>
      </w:r>
      <w:r w:rsidR="00A816AE" w:rsidRPr="00A816AE">
        <w:rPr>
          <w:rFonts w:ascii="Arial" w:hAnsi="Arial" w:cs="Arial"/>
          <w:lang w:val="es-MX" w:eastAsia="es-MX"/>
        </w:rPr>
        <w:t xml:space="preserve"> disposiciones normativas que tengan un impacto innovador, positivo, pero </w:t>
      </w:r>
      <w:r w:rsidR="008C28AF">
        <w:rPr>
          <w:rFonts w:ascii="Arial" w:hAnsi="Arial" w:cs="Arial"/>
          <w:lang w:val="es-MX" w:eastAsia="es-MX"/>
        </w:rPr>
        <w:t xml:space="preserve">fundamentalmente, eficaz </w:t>
      </w:r>
      <w:r w:rsidR="00A816AE" w:rsidRPr="00A816AE">
        <w:rPr>
          <w:rFonts w:ascii="Arial" w:hAnsi="Arial" w:cs="Arial"/>
          <w:lang w:val="es-MX" w:eastAsia="es-MX"/>
        </w:rPr>
        <w:t>para avanzar hacia el pleno derecho de las mujeres a vivir a una vida libre de violencia.</w:t>
      </w:r>
    </w:p>
    <w:p w:rsidR="004D3148" w:rsidRDefault="004D3148" w:rsidP="008C28AF">
      <w:pPr>
        <w:spacing w:line="360" w:lineRule="auto"/>
        <w:ind w:firstLine="360"/>
        <w:jc w:val="both"/>
        <w:rPr>
          <w:rFonts w:ascii="Arial" w:hAnsi="Arial" w:cs="Arial"/>
          <w:lang w:val="es-MX" w:eastAsia="es-MX"/>
        </w:rPr>
      </w:pPr>
    </w:p>
    <w:p w:rsidR="003E7B09" w:rsidRDefault="004D3148" w:rsidP="003E7B09">
      <w:pPr>
        <w:spacing w:line="360" w:lineRule="auto"/>
        <w:ind w:firstLine="360"/>
        <w:jc w:val="both"/>
        <w:rPr>
          <w:rFonts w:ascii="Arial" w:hAnsi="Arial" w:cs="Arial"/>
          <w:lang w:val="es-MX"/>
        </w:rPr>
      </w:pPr>
      <w:r>
        <w:rPr>
          <w:rFonts w:ascii="Arial" w:hAnsi="Arial" w:cs="Arial"/>
          <w:lang w:val="es-MX"/>
        </w:rPr>
        <w:t xml:space="preserve">En virtud de lo mencionado con anterioridad, es importante resaltar que como </w:t>
      </w:r>
      <w:r w:rsidRPr="00861A5C">
        <w:rPr>
          <w:rFonts w:ascii="Arial" w:hAnsi="Arial" w:cs="Arial"/>
          <w:lang w:val="es-MX"/>
        </w:rPr>
        <w:t xml:space="preserve">legisladores tenemos la responsabilidad de armonizar las normatividades internacionales, federales y estatales </w:t>
      </w:r>
      <w:r w:rsidR="003E7B09">
        <w:rPr>
          <w:rFonts w:ascii="Arial" w:hAnsi="Arial" w:cs="Arial"/>
          <w:lang w:val="es-MX"/>
        </w:rPr>
        <w:t>para que</w:t>
      </w:r>
      <w:r>
        <w:rPr>
          <w:rFonts w:ascii="Arial" w:hAnsi="Arial" w:cs="Arial"/>
          <w:lang w:val="es-MX"/>
        </w:rPr>
        <w:t xml:space="preserve"> las leyes y políticas pueda</w:t>
      </w:r>
      <w:r w:rsidRPr="00861A5C">
        <w:rPr>
          <w:rFonts w:ascii="Arial" w:hAnsi="Arial" w:cs="Arial"/>
          <w:lang w:val="es-MX"/>
        </w:rPr>
        <w:t xml:space="preserve">n desempeñar un papel positivo en la transformación de la sociedad y </w:t>
      </w:r>
      <w:r>
        <w:rPr>
          <w:rFonts w:ascii="Arial" w:hAnsi="Arial" w:cs="Arial"/>
          <w:lang w:val="es-MX"/>
        </w:rPr>
        <w:t xml:space="preserve">su </w:t>
      </w:r>
      <w:r w:rsidR="003E7B09">
        <w:rPr>
          <w:rFonts w:ascii="Arial" w:hAnsi="Arial" w:cs="Arial"/>
          <w:lang w:val="es-MX"/>
        </w:rPr>
        <w:t>comportamiento a largo plazo. Es en razón de ello, que d</w:t>
      </w:r>
      <w:r w:rsidR="00B06078">
        <w:rPr>
          <w:rFonts w:ascii="Arial" w:hAnsi="Arial" w:cs="Arial"/>
          <w:lang w:val="es-MX" w:eastAsia="es-MX"/>
        </w:rPr>
        <w:t>erivado de las reuniones de trabajo de estas Comisiones dictaminadoras, se llegó a la conclusión que al r</w:t>
      </w:r>
      <w:r w:rsidR="00F85F0B">
        <w:rPr>
          <w:rFonts w:ascii="Arial" w:hAnsi="Arial" w:cs="Arial"/>
          <w:lang w:val="es-MX" w:eastAsia="es-MX"/>
        </w:rPr>
        <w:t>econocer</w:t>
      </w:r>
      <w:r w:rsidR="00B06078" w:rsidRPr="00B06078">
        <w:rPr>
          <w:rFonts w:ascii="Arial" w:hAnsi="Arial" w:cs="Arial"/>
          <w:lang w:val="es-MX" w:eastAsia="es-MX"/>
        </w:rPr>
        <w:t xml:space="preserve"> la </w:t>
      </w:r>
      <w:r w:rsidR="00F85F0B">
        <w:rPr>
          <w:rFonts w:ascii="Arial" w:hAnsi="Arial" w:cs="Arial"/>
          <w:lang w:val="es-MX" w:eastAsia="es-MX"/>
        </w:rPr>
        <w:t xml:space="preserve">violencia vicaria como </w:t>
      </w:r>
      <w:r w:rsidR="008C28AF">
        <w:rPr>
          <w:rFonts w:ascii="Arial" w:hAnsi="Arial" w:cs="Arial"/>
          <w:lang w:val="es-MX" w:eastAsia="es-MX"/>
        </w:rPr>
        <w:t>el</w:t>
      </w:r>
      <w:r w:rsidR="00B06078" w:rsidRPr="00B06078">
        <w:rPr>
          <w:rFonts w:ascii="Arial" w:hAnsi="Arial" w:cs="Arial"/>
          <w:lang w:val="es-MX" w:eastAsia="es-MX"/>
        </w:rPr>
        <w:t xml:space="preserve"> resultado de una ofensa a la dignidad humana y del cúmulo de </w:t>
      </w:r>
      <w:r w:rsidR="00E40443">
        <w:rPr>
          <w:rFonts w:ascii="Arial" w:hAnsi="Arial" w:cs="Arial"/>
          <w:lang w:val="es-MX" w:eastAsia="es-MX"/>
        </w:rPr>
        <w:t xml:space="preserve">diversas </w:t>
      </w:r>
      <w:r w:rsidR="00B06078" w:rsidRPr="00B06078">
        <w:rPr>
          <w:rFonts w:ascii="Arial" w:hAnsi="Arial" w:cs="Arial"/>
          <w:lang w:val="es-MX" w:eastAsia="es-MX"/>
        </w:rPr>
        <w:t>manifestaciones de</w:t>
      </w:r>
      <w:r w:rsidR="00E40443">
        <w:rPr>
          <w:rFonts w:ascii="Arial" w:hAnsi="Arial" w:cs="Arial"/>
          <w:lang w:val="es-MX" w:eastAsia="es-MX"/>
        </w:rPr>
        <w:t>ntro de</w:t>
      </w:r>
      <w:r w:rsidR="00B06078" w:rsidRPr="00B06078">
        <w:rPr>
          <w:rFonts w:ascii="Arial" w:hAnsi="Arial" w:cs="Arial"/>
          <w:lang w:val="es-MX" w:eastAsia="es-MX"/>
        </w:rPr>
        <w:t xml:space="preserve"> las relaciones de </w:t>
      </w:r>
      <w:r w:rsidR="00E40443">
        <w:rPr>
          <w:rFonts w:ascii="Arial" w:hAnsi="Arial" w:cs="Arial"/>
          <w:lang w:val="es-MX" w:eastAsia="es-MX"/>
        </w:rPr>
        <w:t xml:space="preserve">poder históricamente desiguales, </w:t>
      </w:r>
      <w:r w:rsidR="003E7B09">
        <w:rPr>
          <w:rFonts w:ascii="Arial" w:hAnsi="Arial" w:cs="Arial"/>
          <w:lang w:val="es-MX"/>
        </w:rPr>
        <w:t>se visibiliza</w:t>
      </w:r>
      <w:r w:rsidR="00F85F0B">
        <w:rPr>
          <w:rFonts w:ascii="Arial" w:hAnsi="Arial" w:cs="Arial"/>
          <w:lang w:val="es-MX"/>
        </w:rPr>
        <w:t xml:space="preserve"> </w:t>
      </w:r>
      <w:r w:rsidR="003E7B09">
        <w:rPr>
          <w:rFonts w:ascii="Arial" w:hAnsi="Arial" w:cs="Arial"/>
          <w:lang w:val="es-MX"/>
        </w:rPr>
        <w:t>un</w:t>
      </w:r>
      <w:r w:rsidR="00020547">
        <w:rPr>
          <w:rFonts w:ascii="Arial" w:hAnsi="Arial" w:cs="Arial"/>
          <w:lang w:val="es-MX"/>
        </w:rPr>
        <w:t xml:space="preserve"> tipo de </w:t>
      </w:r>
      <w:r w:rsidR="00E40443" w:rsidRPr="00A414BD">
        <w:rPr>
          <w:rFonts w:ascii="Arial" w:hAnsi="Arial" w:cs="Arial"/>
          <w:lang w:val="es-MX"/>
        </w:rPr>
        <w:t>violencia contra la mujer</w:t>
      </w:r>
      <w:r w:rsidR="00F85F0B">
        <w:rPr>
          <w:rFonts w:ascii="Arial" w:hAnsi="Arial" w:cs="Arial"/>
          <w:lang w:val="es-MX"/>
        </w:rPr>
        <w:t xml:space="preserve"> </w:t>
      </w:r>
      <w:r w:rsidR="003E7B09">
        <w:rPr>
          <w:rFonts w:ascii="Arial" w:hAnsi="Arial" w:cs="Arial"/>
          <w:lang w:val="es-MX"/>
        </w:rPr>
        <w:t>que hoy en día se encuentra</w:t>
      </w:r>
      <w:r w:rsidR="00E40443" w:rsidRPr="00A414BD">
        <w:rPr>
          <w:rFonts w:ascii="Arial" w:hAnsi="Arial" w:cs="Arial"/>
          <w:lang w:val="es-MX"/>
        </w:rPr>
        <w:t xml:space="preserve"> generalizado</w:t>
      </w:r>
      <w:r w:rsidR="00F85F0B">
        <w:rPr>
          <w:rFonts w:ascii="Arial" w:hAnsi="Arial" w:cs="Arial"/>
          <w:lang w:val="es-MX"/>
        </w:rPr>
        <w:t xml:space="preserve"> dentro de la </w:t>
      </w:r>
      <w:r w:rsidR="00020547" w:rsidRPr="00A414BD">
        <w:rPr>
          <w:rFonts w:ascii="Arial" w:hAnsi="Arial" w:cs="Arial"/>
          <w:lang w:val="es-MX"/>
        </w:rPr>
        <w:t xml:space="preserve">sociedad </w:t>
      </w:r>
      <w:r w:rsidR="00020547">
        <w:rPr>
          <w:rFonts w:ascii="Arial" w:hAnsi="Arial" w:cs="Arial"/>
          <w:lang w:val="es-MX"/>
        </w:rPr>
        <w:t>de nuestro Estado</w:t>
      </w:r>
      <w:r w:rsidR="00E40443" w:rsidRPr="00A414BD">
        <w:rPr>
          <w:rFonts w:ascii="Arial" w:hAnsi="Arial" w:cs="Arial"/>
          <w:lang w:val="es-MX"/>
        </w:rPr>
        <w:t xml:space="preserve">, trascendiendo clases sociales, culturas, edades y entornos, por lo cual es urgente legislar medidas </w:t>
      </w:r>
      <w:r w:rsidR="00F85F0B">
        <w:rPr>
          <w:rFonts w:ascii="Arial" w:hAnsi="Arial" w:cs="Arial"/>
          <w:lang w:val="es-MX"/>
        </w:rPr>
        <w:t xml:space="preserve">eficaces </w:t>
      </w:r>
      <w:r w:rsidR="00E40443" w:rsidRPr="00A414BD">
        <w:rPr>
          <w:rFonts w:ascii="Arial" w:hAnsi="Arial" w:cs="Arial"/>
          <w:lang w:val="es-MX"/>
        </w:rPr>
        <w:t>para contr</w:t>
      </w:r>
      <w:r w:rsidR="00E40443">
        <w:rPr>
          <w:rFonts w:ascii="Arial" w:hAnsi="Arial" w:cs="Arial"/>
          <w:lang w:val="es-MX"/>
        </w:rPr>
        <w:t xml:space="preserve">arrestar y </w:t>
      </w:r>
      <w:r w:rsidR="00F85F0B">
        <w:rPr>
          <w:rFonts w:ascii="Arial" w:hAnsi="Arial" w:cs="Arial"/>
          <w:lang w:val="es-MX"/>
        </w:rPr>
        <w:t xml:space="preserve">eliminar su práctica. </w:t>
      </w:r>
    </w:p>
    <w:p w:rsidR="003E7B09" w:rsidRDefault="003E7B09" w:rsidP="0087546F">
      <w:pPr>
        <w:ind w:firstLine="360"/>
        <w:jc w:val="both"/>
        <w:rPr>
          <w:rFonts w:ascii="Arial" w:hAnsi="Arial" w:cs="Arial"/>
          <w:lang w:val="es-MX"/>
        </w:rPr>
      </w:pPr>
    </w:p>
    <w:p w:rsidR="004D3148" w:rsidRPr="00A414BD" w:rsidRDefault="00E9561A" w:rsidP="003A6738">
      <w:pPr>
        <w:spacing w:line="312" w:lineRule="auto"/>
        <w:ind w:firstLine="360"/>
        <w:jc w:val="both"/>
        <w:rPr>
          <w:rFonts w:ascii="Arial" w:hAnsi="Arial" w:cs="Arial"/>
          <w:lang w:val="es-MX"/>
        </w:rPr>
      </w:pPr>
      <w:r>
        <w:rPr>
          <w:rFonts w:ascii="Arial" w:hAnsi="Arial" w:cs="Arial"/>
          <w:lang w:val="es-MX"/>
        </w:rPr>
        <w:t xml:space="preserve">Ante esta situación, </w:t>
      </w:r>
      <w:r w:rsidR="003E7B09">
        <w:rPr>
          <w:rFonts w:ascii="Arial" w:hAnsi="Arial" w:cs="Arial"/>
          <w:lang w:val="es-MX"/>
        </w:rPr>
        <w:t xml:space="preserve">las diputadas y los diputados que integramos estas Comisiones Unidas, hemos diseñado mecanismos de protección para asegurar que las mujeres, niñas y adolescentes en Yucatán gocen de todos sus derechos, sin discriminación y en condiciones de igualdad, preservando siempre los principios </w:t>
      </w:r>
      <w:r w:rsidR="003E7B09" w:rsidRPr="000D44B0">
        <w:rPr>
          <w:rFonts w:ascii="Arial" w:hAnsi="Arial" w:cs="Arial"/>
          <w:lang w:val="es-MX"/>
        </w:rPr>
        <w:t xml:space="preserve">referentes a la igualdad, seguridad, libertad, integridad y dignidad de todos seres humanos, </w:t>
      </w:r>
      <w:r w:rsidR="003E7B09">
        <w:rPr>
          <w:rFonts w:ascii="Arial" w:hAnsi="Arial" w:cs="Arial"/>
          <w:lang w:val="es-MX"/>
        </w:rPr>
        <w:t xml:space="preserve">así como el interés superior de la niñez, </w:t>
      </w:r>
      <w:r w:rsidR="003E7B09" w:rsidRPr="000D44B0">
        <w:rPr>
          <w:rFonts w:ascii="Arial" w:hAnsi="Arial" w:cs="Arial"/>
          <w:lang w:val="es-MX"/>
        </w:rPr>
        <w:t>los cuales se encuentran consagrados en diversos i</w:t>
      </w:r>
      <w:r w:rsidR="003E7B09">
        <w:rPr>
          <w:rFonts w:ascii="Arial" w:hAnsi="Arial" w:cs="Arial"/>
          <w:lang w:val="es-MX"/>
        </w:rPr>
        <w:t>nstrumentos internacionales y nacionales, c</w:t>
      </w:r>
      <w:r w:rsidR="003E7B09" w:rsidRPr="000D44B0">
        <w:rPr>
          <w:rFonts w:ascii="Arial" w:hAnsi="Arial" w:cs="Arial"/>
          <w:lang w:val="es-MX"/>
        </w:rPr>
        <w:t xml:space="preserve">on la finalidad de que </w:t>
      </w:r>
      <w:r w:rsidR="003E7B09">
        <w:rPr>
          <w:rFonts w:ascii="Arial" w:hAnsi="Arial" w:cs="Arial"/>
          <w:lang w:val="es-MX"/>
        </w:rPr>
        <w:t>se apliquen normas de manera efectiva</w:t>
      </w:r>
      <w:r w:rsidR="003E7B09" w:rsidRPr="000D44B0">
        <w:rPr>
          <w:rFonts w:ascii="Arial" w:hAnsi="Arial" w:cs="Arial"/>
          <w:lang w:val="es-MX"/>
        </w:rPr>
        <w:t xml:space="preserve"> </w:t>
      </w:r>
      <w:r w:rsidR="003E7B09">
        <w:rPr>
          <w:rFonts w:ascii="Arial" w:hAnsi="Arial" w:cs="Arial"/>
          <w:lang w:val="es-MX"/>
        </w:rPr>
        <w:t xml:space="preserve">a través de las cuales </w:t>
      </w:r>
      <w:r w:rsidR="003E7B09" w:rsidRPr="000D44B0">
        <w:rPr>
          <w:rFonts w:ascii="Arial" w:hAnsi="Arial" w:cs="Arial"/>
          <w:lang w:val="es-MX"/>
        </w:rPr>
        <w:t>se pueda contribuir a eliminar la violencia contra la mujer.</w:t>
      </w:r>
    </w:p>
    <w:p w:rsidR="00B06078" w:rsidRPr="00B06078" w:rsidRDefault="00B06078" w:rsidP="003A6738">
      <w:pPr>
        <w:spacing w:line="360" w:lineRule="auto"/>
        <w:jc w:val="both"/>
        <w:rPr>
          <w:rFonts w:ascii="Arial" w:hAnsi="Arial" w:cs="Arial"/>
          <w:lang w:val="es-MX" w:eastAsia="es-MX"/>
        </w:rPr>
      </w:pPr>
    </w:p>
    <w:p w:rsidR="00891A72" w:rsidRDefault="00E9561A" w:rsidP="003A6738">
      <w:pPr>
        <w:spacing w:line="312" w:lineRule="auto"/>
        <w:ind w:firstLine="360"/>
        <w:jc w:val="both"/>
        <w:rPr>
          <w:rFonts w:ascii="Arial" w:hAnsi="Arial" w:cs="Arial"/>
          <w:lang w:val="es-MX"/>
        </w:rPr>
      </w:pPr>
      <w:r>
        <w:rPr>
          <w:rFonts w:ascii="Arial" w:hAnsi="Arial" w:cs="Arial"/>
          <w:lang w:val="es-MX" w:eastAsia="es-MX"/>
        </w:rPr>
        <w:t xml:space="preserve">En síntesis, el </w:t>
      </w:r>
      <w:r w:rsidR="000A6EF2" w:rsidRPr="00275655">
        <w:rPr>
          <w:rFonts w:ascii="Arial" w:hAnsi="Arial" w:cs="Arial"/>
          <w:lang w:val="es-MX" w:eastAsia="es-MX"/>
        </w:rPr>
        <w:t xml:space="preserve">presente proyecto de dictamen tiene por objeto </w:t>
      </w:r>
      <w:r w:rsidR="00B74D72">
        <w:rPr>
          <w:rFonts w:ascii="Arial" w:hAnsi="Arial" w:cs="Arial"/>
          <w:lang w:val="es-MX"/>
        </w:rPr>
        <w:t>reconocer</w:t>
      </w:r>
      <w:r w:rsidR="00B06078">
        <w:rPr>
          <w:rFonts w:ascii="Arial" w:hAnsi="Arial" w:cs="Arial"/>
          <w:lang w:val="es-MX"/>
        </w:rPr>
        <w:t xml:space="preserve"> y tipificar</w:t>
      </w:r>
      <w:r w:rsidR="00B74D72">
        <w:rPr>
          <w:rFonts w:ascii="Arial" w:hAnsi="Arial" w:cs="Arial"/>
          <w:lang w:val="es-MX"/>
        </w:rPr>
        <w:t xml:space="preserve"> </w:t>
      </w:r>
      <w:r w:rsidR="00BD0317">
        <w:rPr>
          <w:rFonts w:ascii="Arial" w:hAnsi="Arial" w:cs="Arial"/>
          <w:lang w:val="es-MX"/>
        </w:rPr>
        <w:t xml:space="preserve">la violencia </w:t>
      </w:r>
      <w:r w:rsidR="00674635">
        <w:rPr>
          <w:rFonts w:ascii="Arial" w:hAnsi="Arial" w:cs="Arial"/>
          <w:lang w:val="es-MX"/>
        </w:rPr>
        <w:t xml:space="preserve">vicaria en la legislación </w:t>
      </w:r>
      <w:r w:rsidR="005951AD">
        <w:rPr>
          <w:rFonts w:ascii="Arial" w:hAnsi="Arial" w:cs="Arial"/>
          <w:lang w:val="es-MX"/>
        </w:rPr>
        <w:t>estatal</w:t>
      </w:r>
      <w:r w:rsidR="00B74D72">
        <w:rPr>
          <w:rFonts w:ascii="Arial" w:hAnsi="Arial" w:cs="Arial"/>
          <w:lang w:val="es-MX"/>
        </w:rPr>
        <w:t xml:space="preserve">, principalmente en la Ley de Acceso de las Mujeres a una Vida Libre de </w:t>
      </w:r>
      <w:r w:rsidR="00E23E8C">
        <w:rPr>
          <w:rFonts w:ascii="Arial" w:hAnsi="Arial" w:cs="Arial"/>
          <w:lang w:val="es-MX"/>
        </w:rPr>
        <w:t>Violencia</w:t>
      </w:r>
      <w:r w:rsidR="001B71BD">
        <w:rPr>
          <w:rFonts w:ascii="Arial" w:hAnsi="Arial" w:cs="Arial"/>
          <w:lang w:val="es-MX"/>
        </w:rPr>
        <w:t xml:space="preserve"> y en </w:t>
      </w:r>
      <w:r w:rsidR="00E23E8C">
        <w:rPr>
          <w:rFonts w:ascii="Arial" w:hAnsi="Arial" w:cs="Arial"/>
          <w:lang w:val="es-MX"/>
        </w:rPr>
        <w:t>el</w:t>
      </w:r>
      <w:r w:rsidR="00B06078">
        <w:rPr>
          <w:rFonts w:ascii="Arial" w:hAnsi="Arial" w:cs="Arial"/>
          <w:lang w:val="es-MX"/>
        </w:rPr>
        <w:t xml:space="preserve"> Código de Penal, </w:t>
      </w:r>
      <w:r w:rsidR="001B71BD">
        <w:rPr>
          <w:rFonts w:ascii="Arial" w:hAnsi="Arial" w:cs="Arial"/>
          <w:lang w:val="es-MX"/>
        </w:rPr>
        <w:t xml:space="preserve">ambos </w:t>
      </w:r>
      <w:r w:rsidR="00B06078">
        <w:rPr>
          <w:rFonts w:ascii="Arial" w:hAnsi="Arial" w:cs="Arial"/>
          <w:lang w:val="es-MX"/>
        </w:rPr>
        <w:t>del Estado de Yucatán</w:t>
      </w:r>
      <w:r w:rsidR="00E23E8C">
        <w:rPr>
          <w:rFonts w:ascii="Arial" w:hAnsi="Arial" w:cs="Arial"/>
          <w:lang w:val="es-MX"/>
        </w:rPr>
        <w:t xml:space="preserve">, </w:t>
      </w:r>
      <w:r w:rsidR="00861A5C">
        <w:rPr>
          <w:rFonts w:ascii="Arial" w:hAnsi="Arial" w:cs="Arial"/>
          <w:lang w:val="es-MX"/>
        </w:rPr>
        <w:t xml:space="preserve">con finalidad </w:t>
      </w:r>
      <w:r w:rsidR="00E23E8C">
        <w:rPr>
          <w:rFonts w:ascii="Arial" w:hAnsi="Arial" w:cs="Arial"/>
          <w:lang w:val="es-MX"/>
        </w:rPr>
        <w:t xml:space="preserve">de </w:t>
      </w:r>
      <w:r w:rsidR="00861A5C">
        <w:rPr>
          <w:rFonts w:ascii="Arial" w:hAnsi="Arial" w:cs="Arial"/>
          <w:lang w:val="es-MX"/>
        </w:rPr>
        <w:t>e</w:t>
      </w:r>
      <w:r w:rsidR="00861A5C" w:rsidRPr="00A414BD">
        <w:rPr>
          <w:rFonts w:ascii="Arial" w:hAnsi="Arial" w:cs="Arial"/>
          <w:lang w:val="es-MX"/>
        </w:rPr>
        <w:t xml:space="preserve">stablecer </w:t>
      </w:r>
      <w:r w:rsidR="00861A5C">
        <w:rPr>
          <w:rFonts w:ascii="Arial" w:hAnsi="Arial" w:cs="Arial"/>
          <w:lang w:val="es-MX"/>
        </w:rPr>
        <w:t xml:space="preserve">diversas </w:t>
      </w:r>
      <w:r w:rsidR="00861A5C" w:rsidRPr="00A414BD">
        <w:rPr>
          <w:rFonts w:ascii="Arial" w:hAnsi="Arial" w:cs="Arial"/>
          <w:lang w:val="es-MX"/>
        </w:rPr>
        <w:t>disposiciones</w:t>
      </w:r>
      <w:r w:rsidR="00E23E8C">
        <w:rPr>
          <w:rFonts w:ascii="Arial" w:hAnsi="Arial" w:cs="Arial"/>
          <w:lang w:val="es-MX"/>
        </w:rPr>
        <w:t xml:space="preserve"> en favor de prevenir, detectar, atender y erradicar este ti</w:t>
      </w:r>
      <w:r w:rsidR="00891A72">
        <w:rPr>
          <w:rFonts w:ascii="Arial" w:hAnsi="Arial" w:cs="Arial"/>
          <w:lang w:val="es-MX"/>
        </w:rPr>
        <w:t xml:space="preserve">po de violencia contra la mujer, así como </w:t>
      </w:r>
      <w:r w:rsidR="00E23E8C">
        <w:rPr>
          <w:rFonts w:ascii="Arial" w:hAnsi="Arial" w:cs="Arial"/>
          <w:lang w:val="es-MX"/>
        </w:rPr>
        <w:t xml:space="preserve">para </w:t>
      </w:r>
      <w:r w:rsidR="00861A5C">
        <w:rPr>
          <w:rFonts w:ascii="Arial" w:hAnsi="Arial" w:cs="Arial"/>
          <w:lang w:val="es-MX"/>
        </w:rPr>
        <w:t xml:space="preserve">sancionar a quien </w:t>
      </w:r>
      <w:r w:rsidR="004D3148">
        <w:rPr>
          <w:rFonts w:ascii="Arial" w:hAnsi="Arial" w:cs="Arial"/>
          <w:lang w:val="es-MX"/>
        </w:rPr>
        <w:t>ejerza</w:t>
      </w:r>
      <w:r w:rsidR="00E23E8C">
        <w:rPr>
          <w:rFonts w:ascii="Arial" w:hAnsi="Arial" w:cs="Arial"/>
          <w:lang w:val="es-MX"/>
        </w:rPr>
        <w:t xml:space="preserve"> conductas que </w:t>
      </w:r>
      <w:r w:rsidR="004D3148">
        <w:rPr>
          <w:rFonts w:ascii="Arial" w:hAnsi="Arial" w:cs="Arial"/>
          <w:lang w:val="es-MX"/>
        </w:rPr>
        <w:t>deriven en</w:t>
      </w:r>
      <w:r w:rsidR="00891A72">
        <w:rPr>
          <w:rFonts w:ascii="Arial" w:hAnsi="Arial" w:cs="Arial"/>
          <w:lang w:val="es-MX"/>
        </w:rPr>
        <w:t xml:space="preserve"> violencia vicaria utilizando</w:t>
      </w:r>
      <w:r w:rsidR="00891A72" w:rsidRPr="00891A72">
        <w:rPr>
          <w:rFonts w:ascii="Arial" w:hAnsi="Arial" w:cs="Arial"/>
          <w:lang w:val="es-MX"/>
        </w:rPr>
        <w:t xml:space="preserve"> como medio a las hijas e hijos</w:t>
      </w:r>
      <w:r w:rsidR="00891A72">
        <w:rPr>
          <w:rFonts w:ascii="Arial" w:hAnsi="Arial" w:cs="Arial"/>
          <w:lang w:val="es-MX"/>
        </w:rPr>
        <w:t>;</w:t>
      </w:r>
      <w:r w:rsidR="00891A72" w:rsidRPr="00891A72">
        <w:rPr>
          <w:rFonts w:ascii="Arial" w:hAnsi="Arial" w:cs="Arial"/>
          <w:lang w:val="es-MX"/>
        </w:rPr>
        <w:t xml:space="preserve"> </w:t>
      </w:r>
      <w:r w:rsidR="00891A72">
        <w:rPr>
          <w:rFonts w:ascii="Arial" w:hAnsi="Arial" w:cs="Arial"/>
          <w:lang w:val="es-MX"/>
        </w:rPr>
        <w:t xml:space="preserve">de igual forma consideramos ampliar el concepto de violencia vicaria contemplando a </w:t>
      </w:r>
      <w:r w:rsidR="00891A72" w:rsidRPr="00891A72">
        <w:rPr>
          <w:rFonts w:ascii="Arial" w:hAnsi="Arial" w:cs="Arial"/>
          <w:lang w:val="es-MX"/>
        </w:rPr>
        <w:t xml:space="preserve">familiares, personas mayores de sesenta años de edad, con discapacidad, mascotas o bienes de la víctima, </w:t>
      </w:r>
      <w:r w:rsidR="0087546F">
        <w:rPr>
          <w:rFonts w:ascii="Arial" w:hAnsi="Arial" w:cs="Arial"/>
          <w:lang w:val="es-MX"/>
        </w:rPr>
        <w:t>quienes también pueden fungir como medio para causar este tipo de violencia contra la mujer.</w:t>
      </w:r>
      <w:r w:rsidR="00E23E8C">
        <w:rPr>
          <w:rFonts w:ascii="Arial" w:hAnsi="Arial" w:cs="Arial"/>
          <w:lang w:val="es-MX"/>
        </w:rPr>
        <w:t xml:space="preserve"> </w:t>
      </w:r>
    </w:p>
    <w:p w:rsidR="0087546F" w:rsidRDefault="0087546F" w:rsidP="003A6738">
      <w:pPr>
        <w:spacing w:line="360" w:lineRule="auto"/>
        <w:ind w:firstLine="360"/>
        <w:jc w:val="both"/>
        <w:rPr>
          <w:rFonts w:ascii="Arial" w:hAnsi="Arial" w:cs="Arial"/>
          <w:lang w:val="es-MX"/>
        </w:rPr>
      </w:pPr>
    </w:p>
    <w:p w:rsidR="00091029" w:rsidRDefault="0087546F" w:rsidP="003A6738">
      <w:pPr>
        <w:spacing w:line="312" w:lineRule="auto"/>
        <w:ind w:firstLine="360"/>
        <w:jc w:val="both"/>
        <w:rPr>
          <w:rFonts w:ascii="Arial" w:hAnsi="Arial" w:cs="Arial"/>
          <w:lang w:val="es-MX"/>
        </w:rPr>
      </w:pPr>
      <w:r>
        <w:rPr>
          <w:rFonts w:ascii="Arial" w:hAnsi="Arial" w:cs="Arial"/>
          <w:lang w:val="es-MX"/>
        </w:rPr>
        <w:t>En caso de que sean utilizados como medio</w:t>
      </w:r>
      <w:r w:rsidRPr="00891A72">
        <w:rPr>
          <w:rFonts w:ascii="Arial" w:hAnsi="Arial" w:cs="Arial"/>
          <w:lang w:val="es-MX"/>
        </w:rPr>
        <w:t xml:space="preserve"> las hijas e hijos</w:t>
      </w:r>
      <w:r>
        <w:rPr>
          <w:rFonts w:ascii="Arial" w:hAnsi="Arial" w:cs="Arial"/>
          <w:lang w:val="es-MX"/>
        </w:rPr>
        <w:t>;</w:t>
      </w:r>
      <w:r w:rsidRPr="00891A72">
        <w:rPr>
          <w:rFonts w:ascii="Arial" w:hAnsi="Arial" w:cs="Arial"/>
          <w:lang w:val="es-MX"/>
        </w:rPr>
        <w:t xml:space="preserve"> </w:t>
      </w:r>
      <w:r>
        <w:rPr>
          <w:rFonts w:ascii="Arial" w:hAnsi="Arial" w:cs="Arial"/>
          <w:lang w:val="es-MX"/>
        </w:rPr>
        <w:t xml:space="preserve">para provocar </w:t>
      </w:r>
      <w:r w:rsidRPr="00891A72">
        <w:rPr>
          <w:rFonts w:ascii="Arial" w:hAnsi="Arial" w:cs="Arial"/>
          <w:lang w:val="es-MX"/>
        </w:rPr>
        <w:t>a la víctima</w:t>
      </w:r>
      <w:r>
        <w:rPr>
          <w:rFonts w:ascii="Arial" w:hAnsi="Arial" w:cs="Arial"/>
          <w:lang w:val="es-MX"/>
        </w:rPr>
        <w:t xml:space="preserve"> a</w:t>
      </w:r>
      <w:r w:rsidRPr="00891A72">
        <w:rPr>
          <w:rFonts w:ascii="Arial" w:hAnsi="Arial" w:cs="Arial"/>
          <w:lang w:val="es-MX"/>
        </w:rPr>
        <w:t xml:space="preserve">lgún tipo de daño o afectación </w:t>
      </w:r>
      <w:proofErr w:type="spellStart"/>
      <w:r w:rsidRPr="00891A72">
        <w:rPr>
          <w:rFonts w:ascii="Arial" w:hAnsi="Arial" w:cs="Arial"/>
          <w:lang w:val="es-MX"/>
        </w:rPr>
        <w:t>psicoemocional</w:t>
      </w:r>
      <w:proofErr w:type="spellEnd"/>
      <w:r w:rsidRPr="00891A72">
        <w:rPr>
          <w:rFonts w:ascii="Arial" w:hAnsi="Arial" w:cs="Arial"/>
          <w:lang w:val="es-MX"/>
        </w:rPr>
        <w:t>, física, económica, patrimonial o de cualquier tipo</w:t>
      </w:r>
      <w:r>
        <w:rPr>
          <w:rFonts w:ascii="Arial" w:hAnsi="Arial" w:cs="Arial"/>
          <w:lang w:val="es-MX"/>
        </w:rPr>
        <w:t>, el juzgador deberá tomar en cuenta dichas conductas en</w:t>
      </w:r>
      <w:r w:rsidR="00861A5C">
        <w:rPr>
          <w:rFonts w:ascii="Arial" w:hAnsi="Arial" w:cs="Arial"/>
          <w:lang w:val="es-MX"/>
        </w:rPr>
        <w:t xml:space="preserve"> los juicios de patria potestad, guarda y custodia, así como en el régimen de convivencia, y otros procesos. Lo anterior,</w:t>
      </w:r>
      <w:r w:rsidR="00861A5C" w:rsidRPr="00A414BD">
        <w:rPr>
          <w:rFonts w:ascii="Arial" w:hAnsi="Arial" w:cs="Arial"/>
          <w:lang w:val="es-MX"/>
        </w:rPr>
        <w:t xml:space="preserve"> constituye una acción afirmativa para proteger los derechos de la mujer y eliminar las situaciones de violencia que puedan afectarlas.</w:t>
      </w:r>
      <w:r w:rsidR="0030412C">
        <w:rPr>
          <w:rFonts w:ascii="Arial" w:hAnsi="Arial" w:cs="Arial"/>
          <w:lang w:val="es-MX"/>
        </w:rPr>
        <w:t xml:space="preserve"> </w:t>
      </w:r>
      <w:r w:rsidR="001C23B2">
        <w:rPr>
          <w:rFonts w:ascii="Arial" w:hAnsi="Arial" w:cs="Arial"/>
          <w:lang w:val="es-MX"/>
        </w:rPr>
        <w:t xml:space="preserve">Estas reformas a </w:t>
      </w:r>
      <w:r w:rsidR="001A6467">
        <w:rPr>
          <w:rFonts w:ascii="Arial" w:hAnsi="Arial" w:cs="Arial"/>
          <w:lang w:val="es-MX"/>
        </w:rPr>
        <w:t xml:space="preserve">la legislación estatal vigente, </w:t>
      </w:r>
      <w:r w:rsidR="00E9561A">
        <w:rPr>
          <w:rFonts w:ascii="Arial" w:hAnsi="Arial" w:cs="Arial"/>
          <w:lang w:val="es-MX"/>
        </w:rPr>
        <w:t xml:space="preserve">permiten demostrar </w:t>
      </w:r>
      <w:r w:rsidR="001A6467" w:rsidRPr="001A6467">
        <w:rPr>
          <w:rFonts w:ascii="Arial" w:hAnsi="Arial" w:cs="Arial"/>
          <w:lang w:val="es-MX"/>
        </w:rPr>
        <w:t xml:space="preserve">que es la pertenencia al sexo femenino el factor de riesgo </w:t>
      </w:r>
      <w:r w:rsidR="00E9561A">
        <w:rPr>
          <w:rFonts w:ascii="Arial" w:hAnsi="Arial" w:cs="Arial"/>
          <w:lang w:val="es-MX"/>
        </w:rPr>
        <w:t>para que esta violencia ocurra, y e</w:t>
      </w:r>
      <w:r w:rsidR="006A141B">
        <w:rPr>
          <w:rFonts w:ascii="Arial" w:hAnsi="Arial" w:cs="Arial"/>
          <w:lang w:val="es-MX"/>
        </w:rPr>
        <w:t xml:space="preserve">n este sentido, </w:t>
      </w:r>
      <w:r w:rsidR="00E9561A">
        <w:rPr>
          <w:rFonts w:ascii="Arial" w:hAnsi="Arial" w:cs="Arial"/>
          <w:lang w:val="es-MX"/>
        </w:rPr>
        <w:t xml:space="preserve">dejar </w:t>
      </w:r>
      <w:r w:rsidR="001A6467" w:rsidRPr="001A6467">
        <w:rPr>
          <w:rFonts w:ascii="Arial" w:hAnsi="Arial" w:cs="Arial"/>
          <w:lang w:val="es-MX"/>
        </w:rPr>
        <w:t>cada vez menos margen a la inte</w:t>
      </w:r>
      <w:r w:rsidR="00E9561A">
        <w:rPr>
          <w:rFonts w:ascii="Arial" w:hAnsi="Arial" w:cs="Arial"/>
          <w:lang w:val="es-MX"/>
        </w:rPr>
        <w:t xml:space="preserve">rpretación subjetiva, definiendo entonces </w:t>
      </w:r>
      <w:r w:rsidR="001A6467" w:rsidRPr="001A6467">
        <w:rPr>
          <w:rFonts w:ascii="Arial" w:hAnsi="Arial" w:cs="Arial"/>
          <w:lang w:val="es-MX"/>
        </w:rPr>
        <w:t>la perspectiva y el enfoque desde el cual se debe actuar para erradicarla.</w:t>
      </w:r>
    </w:p>
    <w:p w:rsidR="000A6EF2" w:rsidRPr="00275655" w:rsidRDefault="000A6EF2" w:rsidP="003A6738">
      <w:pPr>
        <w:autoSpaceDE w:val="0"/>
        <w:autoSpaceDN w:val="0"/>
        <w:adjustRightInd w:val="0"/>
        <w:spacing w:line="360" w:lineRule="auto"/>
        <w:ind w:firstLine="567"/>
        <w:jc w:val="both"/>
        <w:rPr>
          <w:rFonts w:ascii="Arial" w:hAnsi="Arial" w:cs="Arial"/>
          <w:lang w:val="es-MX" w:eastAsia="es-MX"/>
        </w:rPr>
      </w:pPr>
    </w:p>
    <w:p w:rsidR="00D17AB8" w:rsidRPr="0030412C" w:rsidRDefault="00AE523E" w:rsidP="003A6738">
      <w:pPr>
        <w:autoSpaceDE w:val="0"/>
        <w:autoSpaceDN w:val="0"/>
        <w:adjustRightInd w:val="0"/>
        <w:spacing w:line="312" w:lineRule="auto"/>
        <w:ind w:firstLine="360"/>
        <w:jc w:val="both"/>
        <w:rPr>
          <w:rFonts w:ascii="Arial" w:hAnsi="Arial" w:cs="Arial"/>
          <w:lang w:val="es-MX"/>
        </w:rPr>
      </w:pPr>
      <w:r w:rsidRPr="00275655">
        <w:rPr>
          <w:rFonts w:ascii="Arial" w:hAnsi="Arial" w:cs="Arial"/>
          <w:bCs/>
          <w:lang w:val="es-MX"/>
        </w:rPr>
        <w:t>Cabe señalar</w:t>
      </w:r>
      <w:r w:rsidR="00EA2ADB" w:rsidRPr="00275655">
        <w:rPr>
          <w:rFonts w:ascii="Arial" w:hAnsi="Arial" w:cs="Arial"/>
          <w:bCs/>
          <w:lang w:val="es-MX"/>
        </w:rPr>
        <w:t>,</w:t>
      </w:r>
      <w:r w:rsidR="00217104" w:rsidRPr="00275655">
        <w:rPr>
          <w:rFonts w:ascii="Arial" w:hAnsi="Arial" w:cs="Arial"/>
          <w:bCs/>
          <w:lang w:val="es-MX"/>
        </w:rPr>
        <w:t xml:space="preserve"> que esta</w:t>
      </w:r>
      <w:r w:rsidR="00E66CA0">
        <w:rPr>
          <w:rFonts w:ascii="Arial" w:hAnsi="Arial" w:cs="Arial"/>
          <w:bCs/>
          <w:lang w:val="es-MX"/>
        </w:rPr>
        <w:t>s</w:t>
      </w:r>
      <w:r w:rsidR="00217104" w:rsidRPr="00275655">
        <w:rPr>
          <w:rFonts w:ascii="Arial" w:hAnsi="Arial" w:cs="Arial"/>
          <w:bCs/>
          <w:lang w:val="es-MX"/>
        </w:rPr>
        <w:t xml:space="preserve"> iniciativa</w:t>
      </w:r>
      <w:r w:rsidR="00E66CA0">
        <w:rPr>
          <w:rFonts w:ascii="Arial" w:hAnsi="Arial" w:cs="Arial"/>
          <w:bCs/>
          <w:lang w:val="es-MX"/>
        </w:rPr>
        <w:t>s</w:t>
      </w:r>
      <w:r w:rsidR="00217104" w:rsidRPr="00275655">
        <w:rPr>
          <w:rFonts w:ascii="Arial" w:hAnsi="Arial" w:cs="Arial"/>
          <w:bCs/>
          <w:lang w:val="es-MX"/>
        </w:rPr>
        <w:t xml:space="preserve"> de reforma</w:t>
      </w:r>
      <w:r w:rsidR="00722581">
        <w:rPr>
          <w:rFonts w:ascii="Arial" w:hAnsi="Arial" w:cs="Arial"/>
          <w:bCs/>
          <w:lang w:val="es-MX"/>
        </w:rPr>
        <w:t xml:space="preserve">, </w:t>
      </w:r>
      <w:r w:rsidR="0030412C">
        <w:rPr>
          <w:rFonts w:ascii="Arial" w:hAnsi="Arial" w:cs="Arial"/>
          <w:bCs/>
          <w:lang w:val="es-MX"/>
        </w:rPr>
        <w:t>así como las propuestas vertidas en las sesiones de trabajo de estas comisiones dictaminadoras</w:t>
      </w:r>
      <w:r w:rsidR="00EA2ADB" w:rsidRPr="00275655">
        <w:rPr>
          <w:rFonts w:ascii="Arial" w:hAnsi="Arial" w:cs="Arial"/>
          <w:bCs/>
          <w:lang w:val="es-MX"/>
        </w:rPr>
        <w:t xml:space="preserve"> fue</w:t>
      </w:r>
      <w:r w:rsidR="00E66CA0">
        <w:rPr>
          <w:rFonts w:ascii="Arial" w:hAnsi="Arial" w:cs="Arial"/>
          <w:bCs/>
          <w:lang w:val="es-MX"/>
        </w:rPr>
        <w:t>ron</w:t>
      </w:r>
      <w:r w:rsidR="00EA2ADB" w:rsidRPr="00275655">
        <w:rPr>
          <w:rFonts w:ascii="Arial" w:hAnsi="Arial" w:cs="Arial"/>
          <w:bCs/>
          <w:lang w:val="es-MX"/>
        </w:rPr>
        <w:t xml:space="preserve"> </w:t>
      </w:r>
      <w:r w:rsidR="00722581">
        <w:rPr>
          <w:rFonts w:ascii="Arial" w:hAnsi="Arial" w:cs="Arial"/>
          <w:bCs/>
          <w:lang w:val="es-MX"/>
        </w:rPr>
        <w:t xml:space="preserve">debidamente </w:t>
      </w:r>
      <w:r w:rsidR="00031A1B" w:rsidRPr="00275655">
        <w:rPr>
          <w:rFonts w:ascii="Arial" w:hAnsi="Arial" w:cs="Arial"/>
          <w:bCs/>
          <w:lang w:val="es-MX"/>
        </w:rPr>
        <w:t>analizadas por las y los</w:t>
      </w:r>
      <w:r w:rsidR="00EA2ADB" w:rsidRPr="00275655">
        <w:rPr>
          <w:rFonts w:ascii="Arial" w:hAnsi="Arial" w:cs="Arial"/>
          <w:bCs/>
          <w:lang w:val="es-MX"/>
        </w:rPr>
        <w:t xml:space="preserve"> diputados que integramos </w:t>
      </w:r>
      <w:r w:rsidR="00E66CA0">
        <w:rPr>
          <w:rFonts w:ascii="Arial" w:hAnsi="Arial" w:cs="Arial"/>
          <w:bCs/>
          <w:lang w:val="es-MX"/>
        </w:rPr>
        <w:t>estas Comisiones Unidas</w:t>
      </w:r>
      <w:r w:rsidR="00722581">
        <w:rPr>
          <w:rFonts w:ascii="Arial" w:hAnsi="Arial" w:cs="Arial"/>
          <w:bCs/>
          <w:lang w:val="es-MX"/>
        </w:rPr>
        <w:t xml:space="preserve">, </w:t>
      </w:r>
      <w:r w:rsidR="00722581" w:rsidRPr="00275655">
        <w:rPr>
          <w:rFonts w:ascii="Arial" w:hAnsi="Arial" w:cs="Arial"/>
          <w:color w:val="000000"/>
          <w:lang w:val="es-MX"/>
        </w:rPr>
        <w:t xml:space="preserve">y las que resultaron procedentes fueron consideradas en el proyecto </w:t>
      </w:r>
      <w:r w:rsidR="00722581">
        <w:rPr>
          <w:rFonts w:ascii="Arial" w:hAnsi="Arial" w:cs="Arial"/>
          <w:color w:val="000000"/>
          <w:lang w:val="es-MX"/>
        </w:rPr>
        <w:t>de decreto que hoy dictaminamos,</w:t>
      </w:r>
      <w:r w:rsidR="00722581" w:rsidRPr="00275655">
        <w:rPr>
          <w:rFonts w:ascii="Arial" w:hAnsi="Arial" w:cs="Arial"/>
          <w:color w:val="000000"/>
          <w:lang w:val="es-MX"/>
        </w:rPr>
        <w:t xml:space="preserve"> las cuales sirvieron para retroalimentar y fortalecer el contenido normativo propuesto, </w:t>
      </w:r>
      <w:r w:rsidR="00B72A92" w:rsidRPr="00275655">
        <w:rPr>
          <w:rFonts w:ascii="Arial" w:hAnsi="Arial" w:cs="Arial"/>
          <w:lang w:val="es-MX"/>
        </w:rPr>
        <w:t>con el fin de obt</w:t>
      </w:r>
      <w:r w:rsidR="00E66CA0">
        <w:rPr>
          <w:rFonts w:ascii="Arial" w:hAnsi="Arial" w:cs="Arial"/>
          <w:lang w:val="es-MX"/>
        </w:rPr>
        <w:t xml:space="preserve">ener un producto legislativo más </w:t>
      </w:r>
      <w:r w:rsidR="00EE529C" w:rsidRPr="00275655">
        <w:rPr>
          <w:rFonts w:ascii="Arial" w:hAnsi="Arial" w:cs="Arial"/>
          <w:lang w:val="es-MX"/>
        </w:rPr>
        <w:t xml:space="preserve">eficiente en </w:t>
      </w:r>
      <w:r w:rsidR="00533CD7" w:rsidRPr="00275655">
        <w:rPr>
          <w:rFonts w:ascii="Arial" w:hAnsi="Arial" w:cs="Arial"/>
          <w:lang w:val="es-MX"/>
        </w:rPr>
        <w:t xml:space="preserve">favor de las </w:t>
      </w:r>
      <w:r w:rsidR="00D17F32" w:rsidRPr="00275655">
        <w:rPr>
          <w:rFonts w:ascii="Arial" w:hAnsi="Arial" w:cs="Arial"/>
          <w:lang w:val="es-MX"/>
        </w:rPr>
        <w:t>mujere</w:t>
      </w:r>
      <w:r w:rsidR="00722581">
        <w:rPr>
          <w:rFonts w:ascii="Arial" w:hAnsi="Arial" w:cs="Arial"/>
          <w:lang w:val="es-MX"/>
        </w:rPr>
        <w:t>s.</w:t>
      </w:r>
    </w:p>
    <w:p w:rsidR="00217104" w:rsidRPr="00275655" w:rsidRDefault="00217104" w:rsidP="003A6738">
      <w:pPr>
        <w:pStyle w:val="xmsonormal"/>
        <w:shd w:val="clear" w:color="auto" w:fill="FFFFFF"/>
        <w:spacing w:before="0" w:beforeAutospacing="0" w:after="0" w:afterAutospacing="0" w:line="360" w:lineRule="auto"/>
        <w:jc w:val="both"/>
        <w:rPr>
          <w:rFonts w:ascii="Arial" w:hAnsi="Arial" w:cs="Arial"/>
          <w:color w:val="000000"/>
        </w:rPr>
      </w:pPr>
    </w:p>
    <w:p w:rsidR="00EE4FDE" w:rsidRPr="00275655" w:rsidRDefault="009F250D" w:rsidP="003A6738">
      <w:pPr>
        <w:autoSpaceDE w:val="0"/>
        <w:autoSpaceDN w:val="0"/>
        <w:adjustRightInd w:val="0"/>
        <w:spacing w:line="312" w:lineRule="auto"/>
        <w:ind w:firstLine="709"/>
        <w:jc w:val="both"/>
        <w:rPr>
          <w:rFonts w:ascii="Arial" w:hAnsi="Arial" w:cs="Arial"/>
          <w:lang w:val="es-MX"/>
        </w:rPr>
      </w:pPr>
      <w:r w:rsidRPr="004E5472">
        <w:rPr>
          <w:rFonts w:ascii="Arial" w:hAnsi="Arial" w:cs="Arial"/>
          <w:lang w:val="es-MX"/>
        </w:rPr>
        <w:t>Por t</w:t>
      </w:r>
      <w:r w:rsidR="0027109F" w:rsidRPr="004E5472">
        <w:rPr>
          <w:rFonts w:ascii="Arial" w:hAnsi="Arial" w:cs="Arial"/>
          <w:lang w:val="es-MX"/>
        </w:rPr>
        <w:t xml:space="preserve">odo lo </w:t>
      </w:r>
      <w:r w:rsidR="005267DE">
        <w:rPr>
          <w:rFonts w:ascii="Arial" w:hAnsi="Arial" w:cs="Arial"/>
          <w:lang w:val="es-MX"/>
        </w:rPr>
        <w:t xml:space="preserve">antes </w:t>
      </w:r>
      <w:r w:rsidR="0027109F" w:rsidRPr="004E5472">
        <w:rPr>
          <w:rFonts w:ascii="Arial" w:hAnsi="Arial" w:cs="Arial"/>
          <w:lang w:val="es-MX"/>
        </w:rPr>
        <w:t xml:space="preserve">expuesto y fundado, </w:t>
      </w:r>
      <w:r w:rsidR="008E7EB2">
        <w:rPr>
          <w:rFonts w:ascii="Arial" w:hAnsi="Arial" w:cs="Arial"/>
          <w:lang w:val="es-MX"/>
        </w:rPr>
        <w:t xml:space="preserve">las diputadas y </w:t>
      </w:r>
      <w:r w:rsidR="0027109F" w:rsidRPr="004E5472">
        <w:rPr>
          <w:rFonts w:ascii="Arial" w:hAnsi="Arial" w:cs="Arial"/>
          <w:lang w:val="es-MX"/>
        </w:rPr>
        <w:t>d</w:t>
      </w:r>
      <w:r w:rsidR="001C5448" w:rsidRPr="004E5472">
        <w:rPr>
          <w:rFonts w:ascii="Arial" w:hAnsi="Arial" w:cs="Arial"/>
          <w:lang w:val="es-MX"/>
        </w:rPr>
        <w:t>iput</w:t>
      </w:r>
      <w:r w:rsidR="00744698" w:rsidRPr="004E5472">
        <w:rPr>
          <w:rFonts w:ascii="Arial" w:hAnsi="Arial" w:cs="Arial"/>
          <w:lang w:val="es-MX"/>
        </w:rPr>
        <w:t>ados integrantes de esta</w:t>
      </w:r>
      <w:r w:rsidR="004E5472" w:rsidRPr="004E5472">
        <w:rPr>
          <w:rFonts w:ascii="Arial" w:hAnsi="Arial" w:cs="Arial"/>
          <w:lang w:val="es-MX"/>
        </w:rPr>
        <w:t>s Comisiones Un</w:t>
      </w:r>
      <w:r w:rsidR="00D92251">
        <w:rPr>
          <w:rFonts w:ascii="Arial" w:hAnsi="Arial" w:cs="Arial"/>
          <w:lang w:val="es-MX"/>
        </w:rPr>
        <w:t xml:space="preserve">idas de Igualdad de Género y </w:t>
      </w:r>
      <w:r w:rsidR="004E5472" w:rsidRPr="004E5472">
        <w:rPr>
          <w:rFonts w:ascii="Arial" w:hAnsi="Arial" w:cs="Arial"/>
          <w:lang w:val="es-MX"/>
        </w:rPr>
        <w:t>Justicia y Seguridad Pública,</w:t>
      </w:r>
      <w:r w:rsidRPr="004E5472">
        <w:rPr>
          <w:rFonts w:ascii="Arial" w:hAnsi="Arial" w:cs="Arial"/>
          <w:lang w:val="es-MX"/>
        </w:rPr>
        <w:t xml:space="preserve"> </w:t>
      </w:r>
      <w:r w:rsidR="00A57DEF" w:rsidRPr="004E5472">
        <w:rPr>
          <w:rFonts w:ascii="Arial" w:hAnsi="Arial" w:cs="Arial"/>
          <w:lang w:val="es-MX"/>
        </w:rPr>
        <w:t xml:space="preserve">consideramos que </w:t>
      </w:r>
      <w:r w:rsidR="00961247" w:rsidRPr="004E5472">
        <w:rPr>
          <w:rFonts w:ascii="Arial" w:hAnsi="Arial" w:cs="Arial"/>
          <w:lang w:val="es-MX"/>
        </w:rPr>
        <w:t xml:space="preserve">la </w:t>
      </w:r>
      <w:r w:rsidR="00B72A92" w:rsidRPr="004E5472">
        <w:rPr>
          <w:rFonts w:ascii="Arial" w:hAnsi="Arial" w:cs="Arial"/>
          <w:lang w:val="es-MX"/>
        </w:rPr>
        <w:t>presente reforma</w:t>
      </w:r>
      <w:r w:rsidR="000D4A97" w:rsidRPr="004E5472">
        <w:rPr>
          <w:rFonts w:ascii="Arial" w:hAnsi="Arial" w:cs="Arial"/>
          <w:lang w:val="es-MX"/>
        </w:rPr>
        <w:t xml:space="preserve"> a</w:t>
      </w:r>
      <w:r w:rsidR="00B72A92" w:rsidRPr="004E5472">
        <w:rPr>
          <w:rFonts w:ascii="Arial" w:hAnsi="Arial" w:cs="Arial"/>
          <w:lang w:val="es-MX"/>
        </w:rPr>
        <w:t xml:space="preserve"> la </w:t>
      </w:r>
      <w:r w:rsidR="00DE472B" w:rsidRPr="004E5472">
        <w:rPr>
          <w:rFonts w:ascii="Arial" w:hAnsi="Arial" w:cs="Arial"/>
          <w:bCs/>
          <w:lang w:val="es-MX"/>
        </w:rPr>
        <w:t>Ley de Acceso de las Mujeres a una Vida Libre de Violencia del Estado de Yucatán</w:t>
      </w:r>
      <w:r w:rsidR="004E5472" w:rsidRPr="004E5472">
        <w:rPr>
          <w:rFonts w:ascii="Arial" w:hAnsi="Arial" w:cs="Arial"/>
          <w:lang w:val="es-MX"/>
        </w:rPr>
        <w:t xml:space="preserve"> y al Código Penal del Estado de Yucatán, </w:t>
      </w:r>
      <w:r w:rsidR="00F5272B">
        <w:rPr>
          <w:rFonts w:ascii="Arial" w:hAnsi="Arial" w:cs="Arial"/>
          <w:lang w:val="es-MX"/>
        </w:rPr>
        <w:t xml:space="preserve">en materia de violencia vicaria, </w:t>
      </w:r>
      <w:r w:rsidRPr="004E5472">
        <w:rPr>
          <w:rFonts w:ascii="Arial" w:hAnsi="Arial" w:cs="Arial"/>
          <w:lang w:val="es-MX"/>
        </w:rPr>
        <w:t>debe</w:t>
      </w:r>
      <w:r w:rsidR="00961247" w:rsidRPr="004E5472">
        <w:rPr>
          <w:rFonts w:ascii="Arial" w:hAnsi="Arial" w:cs="Arial"/>
          <w:lang w:val="es-MX"/>
        </w:rPr>
        <w:t xml:space="preserve"> ser aprobad</w:t>
      </w:r>
      <w:r w:rsidR="00BF1398" w:rsidRPr="004E5472">
        <w:rPr>
          <w:rFonts w:ascii="Arial" w:hAnsi="Arial" w:cs="Arial"/>
          <w:lang w:val="es-MX"/>
        </w:rPr>
        <w:t>a</w:t>
      </w:r>
      <w:r w:rsidRPr="004E5472">
        <w:rPr>
          <w:rFonts w:ascii="Arial" w:hAnsi="Arial" w:cs="Arial"/>
          <w:lang w:val="es-MX"/>
        </w:rPr>
        <w:t xml:space="preserve"> </w:t>
      </w:r>
      <w:r w:rsidR="00AF73C2" w:rsidRPr="004E5472">
        <w:rPr>
          <w:rFonts w:ascii="Arial" w:hAnsi="Arial" w:cs="Arial"/>
          <w:lang w:val="es-MX"/>
        </w:rPr>
        <w:t>por los razonamientos antes expresados</w:t>
      </w:r>
      <w:r w:rsidR="003E1E67" w:rsidRPr="004E5472">
        <w:rPr>
          <w:rFonts w:ascii="Arial" w:hAnsi="Arial" w:cs="Arial"/>
          <w:lang w:val="es-MX"/>
        </w:rPr>
        <w:t>.</w:t>
      </w:r>
      <w:r w:rsidR="003E1E67" w:rsidRPr="00275655">
        <w:rPr>
          <w:rFonts w:ascii="Arial" w:hAnsi="Arial" w:cs="Arial"/>
          <w:lang w:val="es-MX"/>
        </w:rPr>
        <w:t xml:space="preserve"> </w:t>
      </w:r>
    </w:p>
    <w:p w:rsidR="00D17AB8" w:rsidRPr="00275655" w:rsidRDefault="00D17AB8" w:rsidP="003A6738">
      <w:pPr>
        <w:autoSpaceDE w:val="0"/>
        <w:autoSpaceDN w:val="0"/>
        <w:adjustRightInd w:val="0"/>
        <w:spacing w:line="360" w:lineRule="auto"/>
        <w:jc w:val="both"/>
        <w:rPr>
          <w:rFonts w:ascii="Arial" w:hAnsi="Arial" w:cs="Arial"/>
          <w:lang w:val="es-MX"/>
        </w:rPr>
      </w:pPr>
    </w:p>
    <w:p w:rsidR="00795D9F" w:rsidRDefault="00802FD3" w:rsidP="003A6738">
      <w:pPr>
        <w:autoSpaceDE w:val="0"/>
        <w:autoSpaceDN w:val="0"/>
        <w:adjustRightInd w:val="0"/>
        <w:spacing w:line="312" w:lineRule="auto"/>
        <w:ind w:firstLine="709"/>
        <w:jc w:val="both"/>
        <w:rPr>
          <w:rFonts w:ascii="Arial" w:hAnsi="Arial" w:cs="Arial"/>
          <w:lang w:val="es-MX"/>
        </w:rPr>
      </w:pPr>
      <w:r w:rsidRPr="00FE43D4">
        <w:rPr>
          <w:rFonts w:ascii="Arial" w:hAnsi="Arial" w:cs="Arial"/>
          <w:lang w:val="es-MX"/>
        </w:rPr>
        <w:t>Por lo que,</w:t>
      </w:r>
      <w:r w:rsidR="009F250D" w:rsidRPr="00FE43D4">
        <w:rPr>
          <w:rFonts w:ascii="Arial" w:hAnsi="Arial" w:cs="Arial"/>
          <w:lang w:val="es-MX"/>
        </w:rPr>
        <w:t xml:space="preserve"> con fundamento en </w:t>
      </w:r>
      <w:r w:rsidR="00C67563" w:rsidRPr="00FE43D4">
        <w:rPr>
          <w:rFonts w:ascii="Arial" w:hAnsi="Arial" w:cs="Arial"/>
          <w:lang w:val="es-MX"/>
        </w:rPr>
        <w:t>los artículos 29 y 30</w:t>
      </w:r>
      <w:r w:rsidR="00E52FF9">
        <w:rPr>
          <w:rFonts w:ascii="Arial" w:hAnsi="Arial" w:cs="Arial"/>
          <w:lang w:val="es-MX"/>
        </w:rPr>
        <w:t>,</w:t>
      </w:r>
      <w:r w:rsidR="00C67563" w:rsidRPr="00FE43D4">
        <w:rPr>
          <w:rFonts w:ascii="Arial" w:hAnsi="Arial" w:cs="Arial"/>
          <w:lang w:val="es-MX"/>
        </w:rPr>
        <w:t xml:space="preserve"> </w:t>
      </w:r>
      <w:r w:rsidR="009F250D" w:rsidRPr="00FE43D4">
        <w:rPr>
          <w:rFonts w:ascii="Arial" w:hAnsi="Arial" w:cs="Arial"/>
          <w:lang w:val="es-MX"/>
        </w:rPr>
        <w:t>fracción V</w:t>
      </w:r>
      <w:r w:rsidR="00C67563" w:rsidRPr="00FE43D4">
        <w:rPr>
          <w:rFonts w:ascii="Arial" w:hAnsi="Arial" w:cs="Arial"/>
          <w:lang w:val="es-MX"/>
        </w:rPr>
        <w:t xml:space="preserve"> de la Constitución Política; </w:t>
      </w:r>
      <w:r w:rsidR="009B6E6C" w:rsidRPr="00FE43D4">
        <w:rPr>
          <w:rFonts w:ascii="Arial" w:hAnsi="Arial" w:cs="Arial"/>
          <w:lang w:val="es-MX"/>
        </w:rPr>
        <w:t>artículos 18</w:t>
      </w:r>
      <w:r w:rsidR="00825C8C" w:rsidRPr="00FE43D4">
        <w:rPr>
          <w:rFonts w:ascii="Arial" w:hAnsi="Arial" w:cs="Arial"/>
          <w:lang w:val="es-MX"/>
        </w:rPr>
        <w:t>,</w:t>
      </w:r>
      <w:r w:rsidR="008628F5" w:rsidRPr="00FE43D4">
        <w:rPr>
          <w:rFonts w:ascii="Arial" w:hAnsi="Arial" w:cs="Arial"/>
          <w:lang w:val="es-MX"/>
        </w:rPr>
        <w:t xml:space="preserve"> </w:t>
      </w:r>
      <w:r w:rsidR="00867AC7" w:rsidRPr="00FE43D4">
        <w:rPr>
          <w:rFonts w:ascii="Arial" w:hAnsi="Arial" w:cs="Arial"/>
          <w:lang w:val="es-MX"/>
        </w:rPr>
        <w:t>43, fracción III</w:t>
      </w:r>
      <w:r w:rsidR="00FE43D4" w:rsidRPr="00FE43D4">
        <w:rPr>
          <w:rFonts w:ascii="Arial" w:hAnsi="Arial" w:cs="Arial"/>
          <w:lang w:val="es-MX"/>
        </w:rPr>
        <w:t>,</w:t>
      </w:r>
      <w:r w:rsidR="00867AC7" w:rsidRPr="00FE43D4">
        <w:rPr>
          <w:rFonts w:ascii="Arial" w:hAnsi="Arial" w:cs="Arial"/>
          <w:lang w:val="es-MX"/>
        </w:rPr>
        <w:t xml:space="preserve"> inciso a) y fracción XII</w:t>
      </w:r>
      <w:r w:rsidR="00FE43D4" w:rsidRPr="00FE43D4">
        <w:rPr>
          <w:rFonts w:ascii="Arial" w:hAnsi="Arial" w:cs="Arial"/>
          <w:lang w:val="es-MX"/>
        </w:rPr>
        <w:t>,</w:t>
      </w:r>
      <w:r w:rsidR="00867AC7" w:rsidRPr="00FE43D4">
        <w:rPr>
          <w:rFonts w:ascii="Arial" w:hAnsi="Arial" w:cs="Arial"/>
          <w:lang w:val="es-MX"/>
        </w:rPr>
        <w:t xml:space="preserve"> inciso b) y 48</w:t>
      </w:r>
      <w:r w:rsidR="004E5472" w:rsidRPr="00FE43D4">
        <w:rPr>
          <w:rFonts w:ascii="Arial" w:hAnsi="Arial" w:cs="Arial"/>
          <w:lang w:val="es-MX"/>
        </w:rPr>
        <w:t xml:space="preserve"> </w:t>
      </w:r>
      <w:r w:rsidR="00083513" w:rsidRPr="00FE43D4">
        <w:rPr>
          <w:rFonts w:ascii="Arial" w:hAnsi="Arial" w:cs="Arial"/>
          <w:lang w:val="es-MX"/>
        </w:rPr>
        <w:t>de la Ley de Gobierno del Poder Legislativo</w:t>
      </w:r>
      <w:r w:rsidR="00FE43D4" w:rsidRPr="00FE43D4">
        <w:rPr>
          <w:rFonts w:ascii="Arial" w:hAnsi="Arial" w:cs="Arial"/>
          <w:lang w:val="es-MX"/>
        </w:rPr>
        <w:t xml:space="preserve">; así como, en el artículo </w:t>
      </w:r>
      <w:r w:rsidR="00C043B3" w:rsidRPr="00FE43D4">
        <w:rPr>
          <w:rFonts w:ascii="Arial" w:hAnsi="Arial" w:cs="Arial"/>
          <w:lang w:val="es-MX"/>
        </w:rPr>
        <w:t>71</w:t>
      </w:r>
      <w:r w:rsidR="00E52FF9">
        <w:rPr>
          <w:rFonts w:ascii="Arial" w:hAnsi="Arial" w:cs="Arial"/>
          <w:lang w:val="es-MX"/>
        </w:rPr>
        <w:t>,</w:t>
      </w:r>
      <w:r w:rsidR="00C043B3" w:rsidRPr="00FE43D4">
        <w:rPr>
          <w:rFonts w:ascii="Arial" w:hAnsi="Arial" w:cs="Arial"/>
          <w:lang w:val="es-MX"/>
        </w:rPr>
        <w:t xml:space="preserve"> fracción II del Reglamento de la Ley de Gobierno del Poder Legislativo, todos los ordenamientos del Estado de Yucatán</w:t>
      </w:r>
      <w:r w:rsidR="009F250D" w:rsidRPr="00FE43D4">
        <w:rPr>
          <w:rFonts w:ascii="Arial" w:hAnsi="Arial" w:cs="Arial"/>
          <w:lang w:val="es-MX"/>
        </w:rPr>
        <w:t>, sometemos a consideración del Pleno del H. Congreso del Estado de Yu</w:t>
      </w:r>
      <w:r w:rsidR="004E5472" w:rsidRPr="00FE43D4">
        <w:rPr>
          <w:rFonts w:ascii="Arial" w:hAnsi="Arial" w:cs="Arial"/>
          <w:lang w:val="es-MX"/>
        </w:rPr>
        <w:t>catán, el siguiente proyecto de:</w:t>
      </w:r>
    </w:p>
    <w:p w:rsidR="00DA019F" w:rsidRDefault="001B71BD" w:rsidP="00F97FFC">
      <w:pPr>
        <w:pStyle w:val="Ttulo2"/>
        <w:spacing w:line="240" w:lineRule="auto"/>
        <w:ind w:left="0" w:right="48"/>
        <w:jc w:val="center"/>
        <w:rPr>
          <w:rFonts w:cs="Arial"/>
          <w:szCs w:val="24"/>
          <w:lang w:val="es-MX"/>
        </w:rPr>
      </w:pPr>
      <w:r>
        <w:rPr>
          <w:rFonts w:cs="Arial"/>
          <w:szCs w:val="24"/>
          <w:lang w:val="es-MX"/>
        </w:rPr>
        <w:br w:type="column"/>
      </w:r>
    </w:p>
    <w:p w:rsidR="00F97FFC" w:rsidRDefault="00F97FFC" w:rsidP="00F97FFC">
      <w:pPr>
        <w:pStyle w:val="Ttulo2"/>
        <w:spacing w:line="240" w:lineRule="auto"/>
        <w:ind w:left="0" w:right="48"/>
        <w:jc w:val="center"/>
        <w:rPr>
          <w:rFonts w:cs="Arial"/>
          <w:szCs w:val="24"/>
          <w:lang w:val="es-MX"/>
        </w:rPr>
      </w:pPr>
      <w:r w:rsidRPr="002F2573">
        <w:rPr>
          <w:rFonts w:cs="Arial"/>
          <w:szCs w:val="24"/>
          <w:lang w:val="es-MX"/>
        </w:rPr>
        <w:t>DECRETO</w:t>
      </w:r>
    </w:p>
    <w:p w:rsidR="00F97FFC" w:rsidRPr="00F97FFC" w:rsidRDefault="00F97FFC" w:rsidP="00F97FFC">
      <w:pPr>
        <w:rPr>
          <w:lang w:val="es-MX"/>
        </w:rPr>
      </w:pPr>
    </w:p>
    <w:p w:rsidR="00F97FFC" w:rsidRPr="002F2573" w:rsidRDefault="00F97FFC" w:rsidP="00F97FFC">
      <w:pPr>
        <w:jc w:val="both"/>
        <w:rPr>
          <w:rFonts w:ascii="Arial" w:hAnsi="Arial" w:cs="Arial"/>
          <w:b/>
          <w:lang w:val="es-MX"/>
        </w:rPr>
      </w:pPr>
      <w:r w:rsidRPr="002F2573">
        <w:rPr>
          <w:rFonts w:ascii="Arial" w:hAnsi="Arial" w:cs="Arial"/>
          <w:b/>
          <w:lang w:val="es-MX"/>
        </w:rPr>
        <w:t xml:space="preserve">Por el que se reforma diversos artículos de la Ley de Acceso de las Mujeres a una Vida Libre de Violencia y del Código Penal, </w:t>
      </w:r>
      <w:r w:rsidR="001B71BD">
        <w:rPr>
          <w:rFonts w:ascii="Arial" w:hAnsi="Arial" w:cs="Arial"/>
          <w:b/>
          <w:lang w:val="es-MX"/>
        </w:rPr>
        <w:t xml:space="preserve">ambos </w:t>
      </w:r>
      <w:r w:rsidRPr="002F2573">
        <w:rPr>
          <w:rFonts w:ascii="Arial" w:hAnsi="Arial" w:cs="Arial"/>
          <w:b/>
          <w:lang w:val="es-MX"/>
        </w:rPr>
        <w:t>del Estado de Yucatán, en materia de violencia vicaria</w:t>
      </w:r>
    </w:p>
    <w:p w:rsidR="00F437C1" w:rsidRDefault="00F437C1" w:rsidP="008A105B">
      <w:pPr>
        <w:autoSpaceDE w:val="0"/>
        <w:autoSpaceDN w:val="0"/>
        <w:adjustRightInd w:val="0"/>
        <w:spacing w:line="360" w:lineRule="auto"/>
        <w:ind w:firstLine="709"/>
        <w:jc w:val="both"/>
        <w:rPr>
          <w:rFonts w:ascii="Arial" w:hAnsi="Arial" w:cs="Arial"/>
          <w:lang w:val="es-MX"/>
        </w:rPr>
      </w:pPr>
    </w:p>
    <w:p w:rsidR="00F97FFC" w:rsidRPr="00E33FD2" w:rsidRDefault="00F97FFC" w:rsidP="00F97FFC">
      <w:pPr>
        <w:spacing w:line="360" w:lineRule="auto"/>
        <w:ind w:firstLine="708"/>
        <w:jc w:val="both"/>
        <w:rPr>
          <w:rFonts w:ascii="Arial" w:hAnsi="Arial" w:cs="Arial"/>
          <w:lang w:val="es-ES_tradnl"/>
        </w:rPr>
      </w:pPr>
      <w:r w:rsidRPr="00B617C8">
        <w:rPr>
          <w:rFonts w:ascii="Arial" w:hAnsi="Arial" w:cs="Arial"/>
          <w:b/>
          <w:lang w:val="es-ES_tradnl"/>
        </w:rPr>
        <w:t>Artículo Primero.</w:t>
      </w:r>
      <w:r w:rsidRPr="00E33FD2">
        <w:rPr>
          <w:rFonts w:ascii="Arial" w:hAnsi="Arial" w:cs="Arial"/>
          <w:lang w:val="es-ES_tradnl"/>
        </w:rPr>
        <w:t xml:space="preserve"> Se </w:t>
      </w:r>
      <w:r w:rsidR="00224E3F">
        <w:rPr>
          <w:rFonts w:ascii="Arial" w:hAnsi="Arial" w:cs="Arial"/>
          <w:lang w:val="es-ES_tradnl"/>
        </w:rPr>
        <w:t xml:space="preserve">reforma la fracción I y se </w:t>
      </w:r>
      <w:r w:rsidRPr="00E33FD2">
        <w:rPr>
          <w:rFonts w:ascii="Arial" w:hAnsi="Arial" w:cs="Arial"/>
          <w:lang w:val="es-ES_tradnl"/>
        </w:rPr>
        <w:t>adiciona la fracción III Bis al artículo 2; se adiciona la fracción X al artículo 6, recorriéndose la actual fracción X para pasar a ser la fracción XI; se adiciona un segundo párrafo a la fracción I del artículo 7; se reforma la fracción VII del artículo 19; se reforman las fracciones I y II del artículo 22; se adiciona la fracción VIII al artículo 37; se adiciona el artículo 37 Bis; se reforma el párrafo primero del artículo 42; y se adiciona el artículo 43 bis, todos de la Ley de Acceso de las Mujeres a una Vida Libre de Violencia del Estado de Yucatán, para quedar como sigue:</w:t>
      </w:r>
    </w:p>
    <w:p w:rsidR="00F97FFC" w:rsidRPr="00E33FD2" w:rsidRDefault="00F97FFC" w:rsidP="00F97FFC">
      <w:pPr>
        <w:jc w:val="both"/>
        <w:rPr>
          <w:rFonts w:ascii="Arial" w:hAnsi="Arial" w:cs="Arial"/>
          <w:sz w:val="22"/>
          <w:szCs w:val="22"/>
          <w:lang w:val="es-ES_tradnl"/>
        </w:rPr>
      </w:pPr>
    </w:p>
    <w:p w:rsidR="00F97FFC" w:rsidRPr="00B617C8" w:rsidRDefault="00F97FFC" w:rsidP="00F97FFC">
      <w:pPr>
        <w:jc w:val="both"/>
        <w:rPr>
          <w:rFonts w:ascii="Arial" w:hAnsi="Arial" w:cs="Arial"/>
          <w:b/>
          <w:sz w:val="22"/>
          <w:szCs w:val="22"/>
          <w:lang w:val="es-ES_tradnl"/>
        </w:rPr>
      </w:pPr>
      <w:r w:rsidRPr="00B617C8">
        <w:rPr>
          <w:rFonts w:ascii="Arial" w:hAnsi="Arial" w:cs="Arial"/>
          <w:b/>
          <w:sz w:val="22"/>
          <w:szCs w:val="22"/>
          <w:lang w:val="es-ES_tradnl"/>
        </w:rPr>
        <w:t>Artículo 2. Definiciones</w:t>
      </w:r>
    </w:p>
    <w:p w:rsidR="00F97FFC" w:rsidRPr="00E33FD2" w:rsidRDefault="00F97FFC" w:rsidP="00F97FFC">
      <w:pPr>
        <w:jc w:val="both"/>
        <w:rPr>
          <w:rFonts w:ascii="Arial" w:hAnsi="Arial" w:cs="Arial"/>
          <w:sz w:val="22"/>
          <w:szCs w:val="22"/>
          <w:lang w:val="es-ES_tradnl"/>
        </w:rPr>
      </w:pPr>
    </w:p>
    <w:p w:rsidR="00F97FFC" w:rsidRPr="00E33FD2" w:rsidRDefault="00224E3F" w:rsidP="00F97FFC">
      <w:pPr>
        <w:jc w:val="both"/>
        <w:rPr>
          <w:rFonts w:ascii="Arial" w:hAnsi="Arial" w:cs="Arial"/>
          <w:sz w:val="22"/>
          <w:szCs w:val="22"/>
          <w:lang w:val="es-ES_tradnl"/>
        </w:rPr>
      </w:pPr>
      <w:r>
        <w:rPr>
          <w:rFonts w:ascii="Arial" w:hAnsi="Arial" w:cs="Arial"/>
          <w:sz w:val="22"/>
          <w:szCs w:val="22"/>
          <w:lang w:val="es-ES_tradnl"/>
        </w:rPr>
        <w:t>…</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 Persona agresora: La persona que inflige cualquier tipo de violencia contra las mujeres</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II. a la III. …</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III Bis. Daño: Perjuicio, menoscabo, dolor o privación que sufre una persona a consecuencia de la acción u omisión de otra o por interpósita persona, que afecte de manera física, emocional, psicológica, económica, patrimonial o de cualquier tipo, a sus derechos, intereses, bienes, familia o integridad personal.</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IV.- a XII.- …</w:t>
      </w:r>
    </w:p>
    <w:p w:rsidR="00F97FFC" w:rsidRPr="00E33FD2" w:rsidRDefault="00F97FFC" w:rsidP="00F97FFC">
      <w:pPr>
        <w:spacing w:line="360" w:lineRule="auto"/>
        <w:jc w:val="both"/>
        <w:rPr>
          <w:rFonts w:ascii="Arial" w:hAnsi="Arial" w:cs="Arial"/>
          <w:sz w:val="22"/>
          <w:szCs w:val="22"/>
          <w:lang w:val="es-ES_tradnl"/>
        </w:rPr>
      </w:pPr>
    </w:p>
    <w:p w:rsidR="00F97FFC" w:rsidRPr="00B617C8" w:rsidRDefault="00F97FFC" w:rsidP="00F97FFC">
      <w:pPr>
        <w:jc w:val="both"/>
        <w:rPr>
          <w:rFonts w:ascii="Arial" w:hAnsi="Arial" w:cs="Arial"/>
          <w:b/>
          <w:sz w:val="22"/>
          <w:szCs w:val="22"/>
          <w:lang w:val="es-ES_tradnl"/>
        </w:rPr>
      </w:pPr>
      <w:r w:rsidRPr="00B617C8">
        <w:rPr>
          <w:rFonts w:ascii="Arial" w:hAnsi="Arial" w:cs="Arial"/>
          <w:b/>
          <w:sz w:val="22"/>
          <w:szCs w:val="22"/>
          <w:lang w:val="es-ES_tradnl"/>
        </w:rPr>
        <w:t>Artículo 6. Tipos de violencia</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l. a la IX. ...</w:t>
      </w:r>
    </w:p>
    <w:p w:rsidR="00F97FFC" w:rsidRDefault="00F97FFC" w:rsidP="00F97FFC">
      <w:pPr>
        <w:jc w:val="both"/>
        <w:rPr>
          <w:rFonts w:ascii="Arial" w:hAnsi="Arial" w:cs="Arial"/>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 xml:space="preserve">X. Violencia vicaria: Todo acto u omisión intencional cometido contra una mujer, que ejerce la persona que mantenga o haya mantenido una relación con ella, ya sea de hecho, de pareja o similares de afectividad, aún sin convivencia y que por sí misma o por interpósita persona, utilice como medio a las hijas e hijos, familiares, personas mayores de sesenta años de edad, con discapacidad, mascotas o bienes de la víctima, para causarle algún tipo de daño o afectación </w:t>
      </w:r>
      <w:proofErr w:type="spellStart"/>
      <w:r w:rsidRPr="00E33FD2">
        <w:rPr>
          <w:rFonts w:ascii="Arial" w:hAnsi="Arial" w:cs="Arial"/>
          <w:sz w:val="22"/>
          <w:szCs w:val="22"/>
          <w:lang w:val="es-ES_tradnl"/>
        </w:rPr>
        <w:t>psicoemocional</w:t>
      </w:r>
      <w:proofErr w:type="spellEnd"/>
      <w:r w:rsidRPr="00E33FD2">
        <w:rPr>
          <w:rFonts w:ascii="Arial" w:hAnsi="Arial" w:cs="Arial"/>
          <w:sz w:val="22"/>
          <w:szCs w:val="22"/>
          <w:lang w:val="es-ES_tradnl"/>
        </w:rPr>
        <w:t>, física, económica, patrimonial o de cualquier tipo tanto a la víctima como a quienes fungieran como medio.</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XI. Cualesquiera otras formas análogas que lesionen o sean susceptibles de dañar la dignidad, integridad o libertad de las mujeres</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w:t>
      </w:r>
    </w:p>
    <w:p w:rsidR="00F97FFC" w:rsidRDefault="00F97FFC" w:rsidP="00F97FFC">
      <w:pPr>
        <w:spacing w:line="360" w:lineRule="auto"/>
        <w:jc w:val="both"/>
        <w:rPr>
          <w:rFonts w:ascii="Arial" w:hAnsi="Arial" w:cs="Arial"/>
          <w:lang w:val="es-ES_tradnl"/>
        </w:rPr>
      </w:pPr>
    </w:p>
    <w:p w:rsidR="00F97FFC" w:rsidRPr="00B617C8" w:rsidRDefault="00F97FFC" w:rsidP="00F97FFC">
      <w:pPr>
        <w:jc w:val="both"/>
        <w:rPr>
          <w:rFonts w:ascii="Arial" w:hAnsi="Arial" w:cs="Arial"/>
          <w:b/>
          <w:sz w:val="22"/>
          <w:szCs w:val="22"/>
          <w:lang w:val="es-ES_tradnl"/>
        </w:rPr>
      </w:pPr>
      <w:r w:rsidRPr="00B617C8">
        <w:rPr>
          <w:rFonts w:ascii="Arial" w:hAnsi="Arial" w:cs="Arial"/>
          <w:b/>
          <w:sz w:val="22"/>
          <w:szCs w:val="22"/>
          <w:lang w:val="es-ES_tradnl"/>
        </w:rPr>
        <w:t>Artículo 7. Modalidades de violencia</w:t>
      </w:r>
    </w:p>
    <w:p w:rsidR="00F97FFC" w:rsidRPr="00E33FD2" w:rsidRDefault="00F97FFC" w:rsidP="00F97FFC">
      <w:pPr>
        <w:jc w:val="both"/>
        <w:rPr>
          <w:rFonts w:ascii="Arial" w:hAnsi="Arial" w:cs="Arial"/>
          <w:sz w:val="22"/>
          <w:szCs w:val="22"/>
          <w:lang w:val="es-ES_tradnl"/>
        </w:rPr>
      </w:pPr>
    </w:p>
    <w:p w:rsidR="00F97FFC" w:rsidRPr="00E33FD2" w:rsidRDefault="003D2172" w:rsidP="00F97FFC">
      <w:pPr>
        <w:jc w:val="both"/>
        <w:rPr>
          <w:rFonts w:ascii="Arial" w:hAnsi="Arial" w:cs="Arial"/>
          <w:sz w:val="22"/>
          <w:szCs w:val="22"/>
          <w:lang w:val="es-ES_tradnl"/>
        </w:rPr>
      </w:pPr>
      <w:r>
        <w:rPr>
          <w:rFonts w:ascii="Arial" w:hAnsi="Arial" w:cs="Arial"/>
          <w:sz w:val="22"/>
          <w:szCs w:val="22"/>
          <w:lang w:val="es-ES_tradnl"/>
        </w:rPr>
        <w:t>…</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 Violencia familiar: es la ejercida en un acto abusivo de poder u omisión intencional, dirigido a dominar, someter, controlar o agredir, usando cualquiera de los tipos de violencia, en contra de un miembro de la familia por el cónyuge, concubina o concubinario, o con quien mantengan o hayan mantenido una relación de hecho, pariente consanguíneo en línea recta ascendente o descendente sin limitación de grado, pariente colateral consanguíneo o afín hasta el cuarto grado, adoptante, adoptado, dentro o fuera del domicilio familiar.</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Sin perjuicio de lo anterior y tratándose de violencia vicaria de género contra una mujer, se estará también a lo que establece esta Ley, el Código Penal del Estado de Yucatán y las demás disposiciones legales aplicables.</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II. a VII. …</w:t>
      </w:r>
    </w:p>
    <w:p w:rsidR="00F97FFC" w:rsidRPr="00E33FD2" w:rsidRDefault="00F97FFC" w:rsidP="00F97FFC">
      <w:pPr>
        <w:spacing w:line="360" w:lineRule="auto"/>
        <w:jc w:val="both"/>
        <w:rPr>
          <w:rFonts w:ascii="Arial" w:hAnsi="Arial" w:cs="Arial"/>
          <w:sz w:val="22"/>
          <w:szCs w:val="22"/>
          <w:lang w:val="es-ES_tradnl"/>
        </w:rPr>
      </w:pPr>
    </w:p>
    <w:p w:rsidR="00F97FFC" w:rsidRPr="00B617C8" w:rsidRDefault="00F97FFC" w:rsidP="00F97FFC">
      <w:pPr>
        <w:jc w:val="both"/>
        <w:rPr>
          <w:rFonts w:ascii="Arial" w:hAnsi="Arial" w:cs="Arial"/>
          <w:b/>
          <w:sz w:val="22"/>
          <w:szCs w:val="22"/>
          <w:lang w:val="es-ES_tradnl"/>
        </w:rPr>
      </w:pPr>
      <w:r w:rsidRPr="00B617C8">
        <w:rPr>
          <w:rFonts w:ascii="Arial" w:hAnsi="Arial" w:cs="Arial"/>
          <w:b/>
          <w:sz w:val="22"/>
          <w:szCs w:val="22"/>
          <w:lang w:val="es-ES_tradnl"/>
        </w:rPr>
        <w:t>Artículo 19. Fiscalía General del Estado</w:t>
      </w:r>
    </w:p>
    <w:p w:rsidR="00F97FFC" w:rsidRPr="00E33FD2" w:rsidRDefault="00F97FFC" w:rsidP="00F97FFC">
      <w:pPr>
        <w:jc w:val="both"/>
        <w:rPr>
          <w:rFonts w:ascii="Arial" w:hAnsi="Arial" w:cs="Arial"/>
          <w:sz w:val="22"/>
          <w:szCs w:val="22"/>
          <w:lang w:val="es-ES_tradnl"/>
        </w:rPr>
      </w:pPr>
    </w:p>
    <w:p w:rsidR="00F97FFC" w:rsidRPr="00E33FD2" w:rsidRDefault="003D2172" w:rsidP="00F97FFC">
      <w:pPr>
        <w:jc w:val="both"/>
        <w:rPr>
          <w:rFonts w:ascii="Arial" w:hAnsi="Arial" w:cs="Arial"/>
          <w:sz w:val="22"/>
          <w:szCs w:val="22"/>
          <w:lang w:val="es-ES_tradnl"/>
        </w:rPr>
      </w:pPr>
      <w:r>
        <w:rPr>
          <w:rFonts w:ascii="Arial" w:hAnsi="Arial" w:cs="Arial"/>
          <w:sz w:val="22"/>
          <w:szCs w:val="22"/>
          <w:lang w:val="es-ES_tradnl"/>
        </w:rPr>
        <w:t>…</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 a la VI. …</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VII.- Elaborar y aplicar protocolos especializados con perspectiva de género, en la búsqueda inmediata de mujeres, niñas y adolescentes desaparecidas, para la investigación y resolución de los delitos de violencia familiar, violencia vicaria, trata de personas, discriminación, feminicidio, sexuales y cualquier otro relacionado que implique actos de violencia contra la mujer.</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VIII. a la XI. …</w:t>
      </w:r>
    </w:p>
    <w:p w:rsidR="00F97FFC" w:rsidRPr="00E33FD2" w:rsidRDefault="00F97FFC" w:rsidP="00F97FFC">
      <w:pPr>
        <w:jc w:val="both"/>
        <w:rPr>
          <w:rFonts w:ascii="Arial" w:hAnsi="Arial" w:cs="Arial"/>
          <w:sz w:val="22"/>
          <w:szCs w:val="22"/>
          <w:lang w:val="es-ES_tradnl"/>
        </w:rPr>
      </w:pPr>
    </w:p>
    <w:p w:rsidR="00F97FFC" w:rsidRPr="005652C6" w:rsidRDefault="00F97FFC" w:rsidP="00F97FFC">
      <w:pPr>
        <w:jc w:val="both"/>
        <w:rPr>
          <w:rFonts w:ascii="Arial" w:hAnsi="Arial" w:cs="Arial"/>
          <w:b/>
          <w:sz w:val="22"/>
          <w:szCs w:val="22"/>
          <w:lang w:val="es-ES_tradnl"/>
        </w:rPr>
      </w:pPr>
      <w:r w:rsidRPr="005652C6">
        <w:rPr>
          <w:rFonts w:ascii="Arial" w:hAnsi="Arial" w:cs="Arial"/>
          <w:b/>
          <w:sz w:val="22"/>
          <w:szCs w:val="22"/>
          <w:lang w:val="es-ES_tradnl"/>
        </w:rPr>
        <w:t xml:space="preserve">Artículo 22. Sistema para el Desarrollo Integral de la Familia en Yucatán </w:t>
      </w:r>
    </w:p>
    <w:p w:rsidR="00F97FFC" w:rsidRPr="00E33FD2" w:rsidRDefault="00F97FFC" w:rsidP="00F97FFC">
      <w:pPr>
        <w:jc w:val="both"/>
        <w:rPr>
          <w:rFonts w:ascii="Arial" w:hAnsi="Arial" w:cs="Arial"/>
          <w:sz w:val="22"/>
          <w:szCs w:val="22"/>
          <w:lang w:val="es-ES_tradnl"/>
        </w:rPr>
      </w:pPr>
    </w:p>
    <w:p w:rsidR="00F97FFC" w:rsidRPr="00E33FD2" w:rsidRDefault="003D2172" w:rsidP="00F97FFC">
      <w:pPr>
        <w:jc w:val="both"/>
        <w:rPr>
          <w:rFonts w:ascii="Arial" w:hAnsi="Arial" w:cs="Arial"/>
          <w:sz w:val="22"/>
          <w:szCs w:val="22"/>
          <w:lang w:val="es-ES_tradnl"/>
        </w:rPr>
      </w:pPr>
      <w:r>
        <w:rPr>
          <w:rFonts w:ascii="Arial" w:hAnsi="Arial" w:cs="Arial"/>
          <w:sz w:val="22"/>
          <w:szCs w:val="22"/>
          <w:lang w:val="es-ES_tradnl"/>
        </w:rPr>
        <w:t>…</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 xml:space="preserve">I. Proporcionar atención psicológica y legal, especializada y gratuita, a las mujeres que sean víctimas de violencia familiar, violencia vicaria, así como a quienes sean víctimas indirectas, que favorezcan su empoderamiento y reparen el daño causado por dicha violencia. </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Si se tratase de hijas e hijos menores de edad, esta atención será proporcionada por la Procuraduría de Protección de los Derechos de Niñas, Niños y Adolescentes del Estado de Yucatán</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II. Colaborar con la Secretaría de las Mujeres en el diseño e implementación de programas y acciones para la reeducación de personas agresoras.</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III. …</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w:t>
      </w:r>
    </w:p>
    <w:p w:rsidR="00F97FFC" w:rsidRPr="00E33FD2" w:rsidRDefault="00F97FFC" w:rsidP="00F97FFC">
      <w:pPr>
        <w:spacing w:line="360" w:lineRule="auto"/>
        <w:jc w:val="both"/>
        <w:rPr>
          <w:rFonts w:ascii="Arial" w:hAnsi="Arial" w:cs="Arial"/>
          <w:sz w:val="22"/>
          <w:szCs w:val="22"/>
          <w:lang w:val="es-ES_tradnl"/>
        </w:rPr>
      </w:pPr>
    </w:p>
    <w:p w:rsidR="00F97FFC" w:rsidRPr="005652C6" w:rsidRDefault="00F97FFC" w:rsidP="00F97FFC">
      <w:pPr>
        <w:jc w:val="both"/>
        <w:rPr>
          <w:rFonts w:ascii="Arial" w:hAnsi="Arial" w:cs="Arial"/>
          <w:b/>
          <w:sz w:val="22"/>
          <w:szCs w:val="22"/>
          <w:lang w:val="es-ES_tradnl"/>
        </w:rPr>
      </w:pPr>
      <w:r w:rsidRPr="005652C6">
        <w:rPr>
          <w:rFonts w:ascii="Arial" w:hAnsi="Arial" w:cs="Arial"/>
          <w:b/>
          <w:sz w:val="22"/>
          <w:szCs w:val="22"/>
          <w:lang w:val="es-ES_tradnl"/>
        </w:rPr>
        <w:t>Artículo 37. Acciones del programa especial</w:t>
      </w:r>
    </w:p>
    <w:p w:rsidR="00F97FFC" w:rsidRPr="00E33FD2" w:rsidRDefault="00F97FFC" w:rsidP="00F97FFC">
      <w:pPr>
        <w:jc w:val="both"/>
        <w:rPr>
          <w:rFonts w:ascii="Arial" w:hAnsi="Arial" w:cs="Arial"/>
          <w:sz w:val="22"/>
          <w:szCs w:val="22"/>
          <w:lang w:val="es-ES_tradnl"/>
        </w:rPr>
      </w:pPr>
    </w:p>
    <w:p w:rsidR="00F97FFC" w:rsidRPr="00E33FD2" w:rsidRDefault="003D2172" w:rsidP="00F97FFC">
      <w:pPr>
        <w:jc w:val="both"/>
        <w:rPr>
          <w:rFonts w:ascii="Arial" w:hAnsi="Arial" w:cs="Arial"/>
          <w:sz w:val="22"/>
          <w:szCs w:val="22"/>
          <w:lang w:val="es-ES_tradnl"/>
        </w:rPr>
      </w:pPr>
      <w:r>
        <w:rPr>
          <w:rFonts w:ascii="Arial" w:hAnsi="Arial" w:cs="Arial"/>
          <w:sz w:val="22"/>
          <w:szCs w:val="22"/>
          <w:lang w:val="es-ES_tradnl"/>
        </w:rPr>
        <w:t>…</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 a VII. …</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 xml:space="preserve">VIII. Desarrollar modelos de prevención, detección, atención y erradicación que establezcan la Secretaría de las Mujeres (SEMUJERES), la Comisión Ejecutiva Estatal de Atención a Víctimas (CEEAV), y los ayuntamientos, para proteger a las víctimas de violencia en el ámbito familiar, laboral, escolar, institucional, político, digital u otros entornos que esta Ley y demás disposiciones legales aplicables establezcan. </w:t>
      </w:r>
    </w:p>
    <w:p w:rsidR="00F97FFC" w:rsidRPr="00E33FD2" w:rsidRDefault="00F97FFC" w:rsidP="00F97FFC">
      <w:pPr>
        <w:jc w:val="both"/>
        <w:rPr>
          <w:rFonts w:ascii="Arial" w:hAnsi="Arial" w:cs="Arial"/>
          <w:sz w:val="22"/>
          <w:szCs w:val="22"/>
          <w:lang w:val="es-ES_tradnl"/>
        </w:rPr>
      </w:pPr>
    </w:p>
    <w:p w:rsidR="00F97FFC" w:rsidRPr="005652C6" w:rsidRDefault="00F46EF9" w:rsidP="00F97FFC">
      <w:pPr>
        <w:jc w:val="both"/>
        <w:rPr>
          <w:rFonts w:ascii="Arial" w:hAnsi="Arial" w:cs="Arial"/>
          <w:b/>
          <w:sz w:val="22"/>
          <w:szCs w:val="22"/>
          <w:lang w:val="es-ES_tradnl"/>
        </w:rPr>
      </w:pPr>
      <w:r>
        <w:rPr>
          <w:rFonts w:ascii="Arial" w:hAnsi="Arial" w:cs="Arial"/>
          <w:b/>
          <w:sz w:val="22"/>
          <w:szCs w:val="22"/>
          <w:lang w:val="es-ES_tradnl"/>
        </w:rPr>
        <w:t>Artículo 37</w:t>
      </w:r>
      <w:r w:rsidR="00F97FFC" w:rsidRPr="005652C6">
        <w:rPr>
          <w:rFonts w:ascii="Arial" w:hAnsi="Arial" w:cs="Arial"/>
          <w:b/>
          <w:sz w:val="22"/>
          <w:szCs w:val="22"/>
          <w:lang w:val="es-ES_tradnl"/>
        </w:rPr>
        <w:t xml:space="preserve"> Bis. Modelos de prevención</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Los modelos de prevención, detección, atención y erradicación que establezcan la Secretaría de las Mujeres (SEMUJERES), la Comisión Ejecutiva Estatal de Atención a Víctimas (CEEAV), y los ayuntamientos para proteger a las víctimas de cualquier tipo y modalidad de violencia prevista en esta Ley y demás disposiciones legales aplicables, deberán contemplar:</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 Tratamiento psicológico a la persona agresora, así como diversas medidas que se consideren apropiadas para prevenir, detectar, atender y erradicar los diferentes tipos y modalidades de violencia en contra de las mujeres.</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II. Servicios reeducativos integrales, especializados y gratuitos a la persona agresora para erradicar las conductas violentas en contra de las mujeres, así como para eliminar los estereotipos de supremacía de género, patrones machistas y la misoginia.</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III. Atención psicológica, así como integral a la mujer víctima y a las personas que hayan sido utilizadas como medio para ejercer la violencia vicaria de género contra una mujer.</w:t>
      </w:r>
    </w:p>
    <w:p w:rsidR="00F97FFC" w:rsidRPr="00E33FD2" w:rsidRDefault="00F97FFC" w:rsidP="00F97FFC">
      <w:pPr>
        <w:spacing w:line="360" w:lineRule="auto"/>
        <w:jc w:val="both"/>
        <w:rPr>
          <w:rFonts w:ascii="Arial" w:hAnsi="Arial" w:cs="Arial"/>
          <w:sz w:val="22"/>
          <w:szCs w:val="22"/>
          <w:lang w:val="es-ES_tradnl"/>
        </w:rPr>
      </w:pPr>
    </w:p>
    <w:p w:rsidR="00F97FFC" w:rsidRPr="005652C6" w:rsidRDefault="00F97FFC" w:rsidP="00F97FFC">
      <w:pPr>
        <w:jc w:val="both"/>
        <w:rPr>
          <w:rFonts w:ascii="Arial" w:hAnsi="Arial" w:cs="Arial"/>
          <w:b/>
          <w:sz w:val="22"/>
          <w:szCs w:val="22"/>
          <w:lang w:val="es-ES_tradnl"/>
        </w:rPr>
      </w:pPr>
      <w:r w:rsidRPr="005652C6">
        <w:rPr>
          <w:rFonts w:ascii="Arial" w:hAnsi="Arial" w:cs="Arial"/>
          <w:b/>
          <w:sz w:val="22"/>
          <w:szCs w:val="22"/>
          <w:lang w:val="es-ES_tradnl"/>
        </w:rPr>
        <w:t xml:space="preserve">Artículo 42. Objetivo de las órdenes de protección </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 xml:space="preserve">Las órdenes de protección son las medidas personalísimas e intransferibles que tienen por objetivo prevenir, impedir o interrumpir los actos que constituyen los tipos y modalidades de la violencia contra las mujeres en términos de lo establecido en esta ley. </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w:t>
      </w:r>
    </w:p>
    <w:p w:rsidR="00F97FFC" w:rsidRDefault="00F97FFC" w:rsidP="00F97FFC">
      <w:pPr>
        <w:spacing w:line="360" w:lineRule="auto"/>
        <w:jc w:val="both"/>
        <w:rPr>
          <w:rFonts w:ascii="Arial" w:hAnsi="Arial" w:cs="Arial"/>
          <w:b/>
          <w:sz w:val="22"/>
          <w:szCs w:val="22"/>
          <w:lang w:val="es-ES_tradnl"/>
        </w:rPr>
      </w:pPr>
    </w:p>
    <w:p w:rsidR="00F97FFC" w:rsidRPr="006E2F11" w:rsidRDefault="00F97FFC" w:rsidP="00F97FFC">
      <w:pPr>
        <w:jc w:val="both"/>
        <w:rPr>
          <w:rFonts w:ascii="Arial" w:hAnsi="Arial" w:cs="Arial"/>
          <w:b/>
          <w:sz w:val="22"/>
          <w:szCs w:val="22"/>
          <w:lang w:val="es-ES_tradnl"/>
        </w:rPr>
      </w:pPr>
      <w:r w:rsidRPr="006E2F11">
        <w:rPr>
          <w:rFonts w:ascii="Arial" w:hAnsi="Arial" w:cs="Arial"/>
          <w:b/>
          <w:sz w:val="22"/>
          <w:szCs w:val="22"/>
          <w:lang w:val="es-ES_tradnl"/>
        </w:rPr>
        <w:t>Artículo 43 bis. Órdenes de protección</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Se considerarán órdenes de protección las siguientes:</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 Las autoridades competentes, antes de otorgar visitas, guarda y custodia provisional o definitiva, o al régimen de convivencia con las hijas e hijos, deberán examinar a través de los medios que estimen pertinentes, los indicios y/o denuncias, por cualquier tipo de violencia que se hayan presentado por las víctimas de violencia vicaria;</w:t>
      </w:r>
    </w:p>
    <w:p w:rsidR="00F97FFC" w:rsidRPr="00E33FD2" w:rsidRDefault="00F97FFC" w:rsidP="00F97FFC">
      <w:pPr>
        <w:jc w:val="both"/>
        <w:rPr>
          <w:rFonts w:ascii="Arial" w:hAnsi="Arial" w:cs="Arial"/>
          <w:sz w:val="22"/>
          <w:szCs w:val="22"/>
          <w:lang w:val="es-ES_tradnl"/>
        </w:rPr>
      </w:pP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II. Suspensión temporal a la persona agresora, al otorgamiento de visitas, guarda y custodia o régimen de convivencia con sus hijas e hijos, cuando derivado de una previa valoración psicológica, se determine que el perfil de la persona evaluada pueda incurrir en conductas de violencia vicaria contra una mujer;</w:t>
      </w:r>
    </w:p>
    <w:p w:rsidR="00F97FFC" w:rsidRPr="00E33FD2" w:rsidRDefault="00F97FFC" w:rsidP="00F97FFC">
      <w:pPr>
        <w:jc w:val="both"/>
        <w:rPr>
          <w:rFonts w:ascii="Arial" w:hAnsi="Arial" w:cs="Arial"/>
          <w:sz w:val="22"/>
          <w:szCs w:val="22"/>
          <w:lang w:val="es-ES_tradnl"/>
        </w:rPr>
      </w:pPr>
      <w:r w:rsidRPr="00E33FD2">
        <w:rPr>
          <w:rFonts w:ascii="Arial" w:hAnsi="Arial" w:cs="Arial"/>
          <w:sz w:val="22"/>
          <w:szCs w:val="22"/>
          <w:lang w:val="es-ES_tradnl"/>
        </w:rPr>
        <w:t xml:space="preserve"> </w:t>
      </w:r>
    </w:p>
    <w:p w:rsidR="00F97FFC" w:rsidRPr="00E33FD2" w:rsidRDefault="00F97FFC" w:rsidP="00F97FFC">
      <w:pPr>
        <w:ind w:firstLine="708"/>
        <w:jc w:val="both"/>
        <w:rPr>
          <w:rFonts w:ascii="Arial" w:hAnsi="Arial" w:cs="Arial"/>
          <w:sz w:val="22"/>
          <w:szCs w:val="22"/>
          <w:lang w:val="es-ES_tradnl"/>
        </w:rPr>
      </w:pPr>
      <w:r w:rsidRPr="00E33FD2">
        <w:rPr>
          <w:rFonts w:ascii="Arial" w:hAnsi="Arial" w:cs="Arial"/>
          <w:sz w:val="22"/>
          <w:szCs w:val="22"/>
          <w:lang w:val="es-ES_tradnl"/>
        </w:rPr>
        <w:t xml:space="preserve">III. Negar de manera definitiva a la persona agresora el otorgamiento de guarda y custodia; así como de las visitas y/o del régimen de con sus hijas e hijos, en casos de violencia vicaria contra la mujer, observando en todo momento el interés superior de niñas, niños y adolescentes. </w:t>
      </w:r>
    </w:p>
    <w:p w:rsidR="00F97FFC" w:rsidRPr="00E33FD2" w:rsidRDefault="00F97FFC" w:rsidP="00F97FFC">
      <w:pPr>
        <w:jc w:val="both"/>
        <w:rPr>
          <w:rFonts w:ascii="Arial" w:hAnsi="Arial" w:cs="Arial"/>
          <w:sz w:val="22"/>
          <w:szCs w:val="22"/>
          <w:lang w:val="es-ES_tradnl"/>
        </w:rPr>
      </w:pPr>
    </w:p>
    <w:p w:rsidR="00F97FFC" w:rsidRDefault="00F97FFC" w:rsidP="00F97FFC">
      <w:pPr>
        <w:jc w:val="both"/>
        <w:rPr>
          <w:rFonts w:ascii="Arial" w:hAnsi="Arial" w:cs="Arial"/>
          <w:lang w:val="es-ES_tradnl"/>
        </w:rPr>
      </w:pPr>
      <w:r w:rsidRPr="00E33FD2">
        <w:rPr>
          <w:rFonts w:ascii="Arial" w:hAnsi="Arial" w:cs="Arial"/>
          <w:sz w:val="22"/>
          <w:szCs w:val="22"/>
          <w:lang w:val="es-ES_tradnl"/>
        </w:rPr>
        <w:t>En cualquiera de los casos que anteceden, se deberán aplicar los modelos de prevención establecidos en esta Ley, a fin de evitar y erradicar las conductas violentas.</w:t>
      </w:r>
    </w:p>
    <w:p w:rsidR="00F97FFC" w:rsidRDefault="00F97FFC" w:rsidP="00F97FFC">
      <w:pPr>
        <w:spacing w:line="480" w:lineRule="auto"/>
        <w:jc w:val="both"/>
        <w:rPr>
          <w:rFonts w:ascii="Arial" w:hAnsi="Arial" w:cs="Arial"/>
          <w:lang w:val="es-ES_tradnl"/>
        </w:rPr>
      </w:pPr>
    </w:p>
    <w:p w:rsidR="00F97FFC" w:rsidRPr="001B71BD" w:rsidRDefault="00F97FFC" w:rsidP="001B71BD">
      <w:pPr>
        <w:spacing w:line="360" w:lineRule="auto"/>
        <w:ind w:firstLine="708"/>
        <w:jc w:val="both"/>
        <w:rPr>
          <w:rFonts w:ascii="Arial" w:hAnsi="Arial" w:cs="Arial"/>
          <w:lang w:val="es-ES_tradnl"/>
        </w:rPr>
      </w:pPr>
      <w:r w:rsidRPr="006E2F11">
        <w:rPr>
          <w:rFonts w:ascii="Arial" w:hAnsi="Arial" w:cs="Arial"/>
          <w:b/>
          <w:lang w:val="es-ES_tradnl"/>
        </w:rPr>
        <w:t>Artículo Segundo</w:t>
      </w:r>
      <w:r w:rsidR="001B71BD">
        <w:rPr>
          <w:rFonts w:ascii="Arial" w:hAnsi="Arial" w:cs="Arial"/>
          <w:lang w:val="es-ES_tradnl"/>
        </w:rPr>
        <w:t xml:space="preserve">.- </w:t>
      </w:r>
      <w:r w:rsidRPr="004239A5">
        <w:rPr>
          <w:rFonts w:ascii="Arial" w:hAnsi="Arial" w:cs="Arial"/>
        </w:rPr>
        <w:t xml:space="preserve">Se adiciona el capítulo VIII </w:t>
      </w:r>
      <w:r w:rsidR="00C516CA">
        <w:rPr>
          <w:rFonts w:ascii="Arial" w:hAnsi="Arial" w:cs="Arial"/>
        </w:rPr>
        <w:t>denominado “</w:t>
      </w:r>
      <w:r w:rsidRPr="004239A5">
        <w:rPr>
          <w:rFonts w:ascii="Arial" w:hAnsi="Arial" w:cs="Arial"/>
        </w:rPr>
        <w:t>Violencia Vicaria contra la Mujer</w:t>
      </w:r>
      <w:r w:rsidR="00C516CA">
        <w:rPr>
          <w:rFonts w:ascii="Arial" w:hAnsi="Arial" w:cs="Arial"/>
        </w:rPr>
        <w:t>”</w:t>
      </w:r>
      <w:r w:rsidRPr="004239A5">
        <w:rPr>
          <w:rFonts w:ascii="Arial" w:hAnsi="Arial" w:cs="Arial"/>
        </w:rPr>
        <w:t xml:space="preserve"> en el Título Noveno, conformado por los artículos 230 Bis, 230 Ter, 230 </w:t>
      </w:r>
      <w:proofErr w:type="spellStart"/>
      <w:r w:rsidRPr="004239A5">
        <w:rPr>
          <w:rFonts w:ascii="Arial" w:hAnsi="Arial" w:cs="Arial"/>
        </w:rPr>
        <w:t>Quáter</w:t>
      </w:r>
      <w:proofErr w:type="spellEnd"/>
      <w:r w:rsidRPr="004239A5">
        <w:rPr>
          <w:rFonts w:ascii="Arial" w:hAnsi="Arial" w:cs="Arial"/>
        </w:rPr>
        <w:t xml:space="preserve"> y 230 </w:t>
      </w:r>
      <w:proofErr w:type="spellStart"/>
      <w:r w:rsidRPr="004239A5">
        <w:rPr>
          <w:rFonts w:ascii="Arial" w:hAnsi="Arial" w:cs="Arial"/>
        </w:rPr>
        <w:t>Quinquies</w:t>
      </w:r>
      <w:proofErr w:type="spellEnd"/>
      <w:r w:rsidRPr="004239A5">
        <w:rPr>
          <w:rFonts w:ascii="Arial" w:hAnsi="Arial" w:cs="Arial"/>
        </w:rPr>
        <w:t xml:space="preserve"> del Código Penal del Estado de Yucatán, para quedar como sigue:</w:t>
      </w:r>
    </w:p>
    <w:p w:rsidR="00F97FFC" w:rsidRPr="004239A5" w:rsidRDefault="00F97FFC" w:rsidP="00F97FFC">
      <w:pPr>
        <w:jc w:val="both"/>
        <w:rPr>
          <w:rFonts w:ascii="Arial" w:hAnsi="Arial" w:cs="Arial"/>
        </w:rPr>
      </w:pPr>
    </w:p>
    <w:p w:rsidR="00F97FFC" w:rsidRPr="00F97FFC" w:rsidRDefault="00F97FFC" w:rsidP="00F97FFC">
      <w:pPr>
        <w:jc w:val="center"/>
        <w:rPr>
          <w:rFonts w:ascii="Arial" w:hAnsi="Arial" w:cs="Arial"/>
          <w:b/>
          <w:sz w:val="22"/>
          <w:szCs w:val="22"/>
        </w:rPr>
      </w:pPr>
      <w:r w:rsidRPr="00F97FFC">
        <w:rPr>
          <w:rFonts w:ascii="Arial" w:hAnsi="Arial" w:cs="Arial"/>
          <w:b/>
          <w:sz w:val="22"/>
          <w:szCs w:val="22"/>
        </w:rPr>
        <w:t>CAPÍTULO VIII</w:t>
      </w:r>
    </w:p>
    <w:p w:rsidR="00F97FFC" w:rsidRPr="00F97FFC" w:rsidRDefault="00F97FFC" w:rsidP="00F97FFC">
      <w:pPr>
        <w:jc w:val="center"/>
        <w:rPr>
          <w:rFonts w:ascii="Arial" w:hAnsi="Arial" w:cs="Arial"/>
          <w:b/>
          <w:sz w:val="22"/>
          <w:szCs w:val="22"/>
        </w:rPr>
      </w:pPr>
      <w:r w:rsidRPr="00F97FFC">
        <w:rPr>
          <w:rFonts w:ascii="Arial" w:hAnsi="Arial" w:cs="Arial"/>
          <w:b/>
          <w:sz w:val="22"/>
          <w:szCs w:val="22"/>
        </w:rPr>
        <w:t>Violencia Vicaria contra la Mujer</w:t>
      </w:r>
    </w:p>
    <w:p w:rsidR="00F97FFC" w:rsidRPr="00F97FFC" w:rsidRDefault="00F97FFC" w:rsidP="00F97FFC">
      <w:pPr>
        <w:jc w:val="center"/>
        <w:rPr>
          <w:rFonts w:ascii="Arial" w:hAnsi="Arial" w:cs="Arial"/>
          <w:b/>
          <w:sz w:val="22"/>
          <w:szCs w:val="22"/>
        </w:rPr>
      </w:pPr>
    </w:p>
    <w:p w:rsidR="00F97FFC" w:rsidRPr="00F97FFC" w:rsidRDefault="00F97FFC" w:rsidP="00F97FFC">
      <w:pPr>
        <w:jc w:val="both"/>
        <w:rPr>
          <w:rFonts w:ascii="Arial" w:hAnsi="Arial" w:cs="Arial"/>
          <w:sz w:val="22"/>
          <w:szCs w:val="22"/>
        </w:rPr>
      </w:pPr>
      <w:r w:rsidRPr="00F97FFC">
        <w:rPr>
          <w:rFonts w:ascii="Arial" w:hAnsi="Arial" w:cs="Arial"/>
          <w:b/>
          <w:sz w:val="22"/>
          <w:szCs w:val="22"/>
        </w:rPr>
        <w:t xml:space="preserve">Artículo 230 Bis. </w:t>
      </w:r>
      <w:r w:rsidRPr="00F97FFC">
        <w:rPr>
          <w:rFonts w:ascii="Arial" w:hAnsi="Arial" w:cs="Arial"/>
          <w:sz w:val="22"/>
          <w:szCs w:val="22"/>
        </w:rPr>
        <w:t xml:space="preserve">Comete el delito de violencia vicaria, el o la cónyuge;  la concubina o concubinario, o la persona que mantenga o haya mantenido una relación de hecho, de pareja o similares de afectividad con la víctima, aún sin convivencia, que ejerza por sí misma o por interpósita persona, cualquier acto u omisión intencional contra una mujer, utilizando como medio a las hijas e hijos, familiares, personas mayores de sesenta años de edad, con discapacidad, mascotas o bienes de la víctima, para causarle algún tipo de daño o afectación </w:t>
      </w:r>
      <w:proofErr w:type="spellStart"/>
      <w:r w:rsidRPr="00F97FFC">
        <w:rPr>
          <w:rFonts w:ascii="Arial" w:hAnsi="Arial" w:cs="Arial"/>
          <w:sz w:val="22"/>
          <w:szCs w:val="22"/>
        </w:rPr>
        <w:t>psicoemocional</w:t>
      </w:r>
      <w:proofErr w:type="spellEnd"/>
      <w:r w:rsidRPr="00F97FFC">
        <w:rPr>
          <w:rFonts w:ascii="Arial" w:hAnsi="Arial" w:cs="Arial"/>
          <w:sz w:val="22"/>
          <w:szCs w:val="22"/>
        </w:rPr>
        <w:t>, física, económica, patrimonial o de cualquier tipo tanto a la víctima como a quienes fungieran como medio.</w:t>
      </w:r>
    </w:p>
    <w:p w:rsidR="00F97FFC" w:rsidRPr="00F97FFC" w:rsidRDefault="00F97FFC" w:rsidP="00F97FFC">
      <w:pPr>
        <w:spacing w:line="360" w:lineRule="auto"/>
        <w:jc w:val="both"/>
        <w:rPr>
          <w:rFonts w:ascii="Arial" w:hAnsi="Arial" w:cs="Arial"/>
          <w:sz w:val="22"/>
          <w:szCs w:val="22"/>
        </w:rPr>
      </w:pPr>
    </w:p>
    <w:p w:rsidR="00F97FFC" w:rsidRPr="00F97FFC" w:rsidRDefault="00F97FFC" w:rsidP="00F97FFC">
      <w:pPr>
        <w:jc w:val="both"/>
        <w:rPr>
          <w:rFonts w:ascii="Arial" w:hAnsi="Arial" w:cs="Arial"/>
          <w:sz w:val="22"/>
          <w:szCs w:val="22"/>
        </w:rPr>
      </w:pPr>
      <w:r w:rsidRPr="00F97FFC">
        <w:rPr>
          <w:rFonts w:ascii="Arial" w:hAnsi="Arial" w:cs="Arial"/>
          <w:b/>
          <w:sz w:val="22"/>
          <w:szCs w:val="22"/>
        </w:rPr>
        <w:t>Artículo 230 Ter.</w:t>
      </w:r>
      <w:r w:rsidRPr="00F97FFC">
        <w:rPr>
          <w:rFonts w:ascii="Arial" w:hAnsi="Arial" w:cs="Arial"/>
          <w:sz w:val="22"/>
          <w:szCs w:val="22"/>
        </w:rPr>
        <w:t xml:space="preserve"> Se considera que existe la finalidad de causar daño a la persona víctima, cuando utilizando como medio a las hijas e hijos, personas mayores de sesenta años de edad, con discapacidad, mascotas o bienes de aquella, concurran cualquiera de las circunstancias siguientes:</w:t>
      </w:r>
    </w:p>
    <w:p w:rsidR="00F97FFC" w:rsidRPr="00F97FFC" w:rsidRDefault="00F97FFC" w:rsidP="00432A16">
      <w:pPr>
        <w:spacing w:line="360" w:lineRule="auto"/>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I.</w:t>
      </w:r>
      <w:r w:rsidRPr="00F97FFC">
        <w:rPr>
          <w:rFonts w:ascii="Arial" w:hAnsi="Arial" w:cs="Arial"/>
          <w:sz w:val="22"/>
          <w:szCs w:val="22"/>
        </w:rPr>
        <w:tab/>
        <w:t>Cuando existan denuncias de violencia familiar por parte de las personas utilizadas contra la persona víctima.</w:t>
      </w:r>
    </w:p>
    <w:p w:rsidR="00F97FFC" w:rsidRPr="00F97FFC" w:rsidRDefault="00F97FFC" w:rsidP="00F97FFC">
      <w:pPr>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II.</w:t>
      </w:r>
      <w:r w:rsidRPr="00F97FFC">
        <w:rPr>
          <w:rFonts w:ascii="Arial" w:hAnsi="Arial" w:cs="Arial"/>
          <w:sz w:val="22"/>
          <w:szCs w:val="22"/>
        </w:rPr>
        <w:tab/>
        <w:t>Cuando interponga por sí o a través de un tercero alguna denuncia, querella, queja, demanda o algún otro procedimiento ante autoridad competente, contra ella, o alguno de sus parientes por consanguinidad o afinidad hasta el cuarto grado, en ambas líneas, pariente civil o su nueva pareja sentimental o de cualquier otro que se encuentre sujeto a la custodia, guarda, protección, o aquella con la que tenga estrecha amistad;</w:t>
      </w:r>
    </w:p>
    <w:p w:rsidR="00F97FFC" w:rsidRPr="00F97FFC" w:rsidRDefault="00F97FFC" w:rsidP="00F97FFC">
      <w:pPr>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III.</w:t>
      </w:r>
      <w:r w:rsidRPr="00F97FFC">
        <w:rPr>
          <w:rFonts w:ascii="Arial" w:hAnsi="Arial" w:cs="Arial"/>
          <w:sz w:val="22"/>
          <w:szCs w:val="22"/>
        </w:rPr>
        <w:tab/>
        <w:t>Cuando sin orden de la autoridad competente, se sustraiga de la custodia o guarda de quien la ejerza a las hijas o hijos de ésta.</w:t>
      </w:r>
    </w:p>
    <w:p w:rsidR="00F97FFC" w:rsidRPr="00F97FFC" w:rsidRDefault="00F97FFC" w:rsidP="00F97FFC">
      <w:pPr>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IV.</w:t>
      </w:r>
      <w:r w:rsidRPr="00F97FFC">
        <w:rPr>
          <w:rFonts w:ascii="Arial" w:hAnsi="Arial" w:cs="Arial"/>
          <w:sz w:val="22"/>
          <w:szCs w:val="22"/>
        </w:rPr>
        <w:tab/>
        <w:t>Existan amenazas verbales o escritas de la persona agresora hacia la víctima, de no volver a ver a las hijas o hijos, o tener la custodia de éstos.</w:t>
      </w:r>
    </w:p>
    <w:p w:rsidR="00F97FFC" w:rsidRPr="00F97FFC" w:rsidRDefault="00F97FFC" w:rsidP="00F97FFC">
      <w:pPr>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V.</w:t>
      </w:r>
      <w:r w:rsidRPr="00F97FFC">
        <w:rPr>
          <w:rFonts w:ascii="Arial" w:hAnsi="Arial" w:cs="Arial"/>
          <w:sz w:val="22"/>
          <w:szCs w:val="22"/>
        </w:rPr>
        <w:tab/>
        <w:t>Se evite la convivencia de las niñas, niños y adolescentes, según sea el caso, con la madre, teniendo la custodia o guarda de los mismos.</w:t>
      </w:r>
    </w:p>
    <w:p w:rsidR="00F97FFC" w:rsidRPr="00F97FFC" w:rsidRDefault="00F97FFC" w:rsidP="00F97FFC">
      <w:pPr>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VI.</w:t>
      </w:r>
      <w:r w:rsidRPr="00F97FFC">
        <w:rPr>
          <w:rFonts w:ascii="Arial" w:hAnsi="Arial" w:cs="Arial"/>
          <w:sz w:val="22"/>
          <w:szCs w:val="22"/>
        </w:rPr>
        <w:tab/>
        <w:t>Exista cualquier acto de manipulación parental que tenga por objeto que las hijas o hijos menores de edad o con discapacidad, rechacen, generen rencor, antipatía, desagrado o temor contra la madre.</w:t>
      </w:r>
    </w:p>
    <w:p w:rsidR="00F97FFC" w:rsidRPr="00F97FFC" w:rsidRDefault="00F97FFC" w:rsidP="00F97FFC">
      <w:pPr>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VII.</w:t>
      </w:r>
      <w:r w:rsidRPr="00F97FFC">
        <w:rPr>
          <w:rFonts w:ascii="Arial" w:hAnsi="Arial" w:cs="Arial"/>
          <w:sz w:val="22"/>
          <w:szCs w:val="22"/>
        </w:rPr>
        <w:tab/>
        <w:t>Dilatación de los procesos jurídicos existentes con la intención de romper el vínculo filial.</w:t>
      </w:r>
    </w:p>
    <w:p w:rsidR="00F97FFC" w:rsidRPr="00F97FFC" w:rsidRDefault="00F97FFC" w:rsidP="00F97FFC">
      <w:pPr>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VIII.</w:t>
      </w:r>
      <w:r w:rsidRPr="00F97FFC">
        <w:rPr>
          <w:rFonts w:ascii="Arial" w:hAnsi="Arial" w:cs="Arial"/>
          <w:sz w:val="22"/>
          <w:szCs w:val="22"/>
        </w:rPr>
        <w:tab/>
        <w:t xml:space="preserve">Cuando la persona agresora suspenda tratamientos médicos, consultas, sin autorización médica o alguna actividad o deporte del que sea afín. </w:t>
      </w:r>
    </w:p>
    <w:p w:rsidR="00F97FFC" w:rsidRPr="00F97FFC" w:rsidRDefault="00F97FFC" w:rsidP="00F97FFC">
      <w:pPr>
        <w:jc w:val="both"/>
        <w:rPr>
          <w:rFonts w:ascii="Arial" w:hAnsi="Arial" w:cs="Arial"/>
          <w:sz w:val="22"/>
          <w:szCs w:val="22"/>
        </w:rPr>
      </w:pPr>
    </w:p>
    <w:p w:rsidR="00F97FFC" w:rsidRPr="00F97FFC" w:rsidRDefault="00F97FFC" w:rsidP="00F97FFC">
      <w:pPr>
        <w:ind w:firstLine="708"/>
        <w:jc w:val="both"/>
        <w:rPr>
          <w:rFonts w:ascii="Arial" w:hAnsi="Arial" w:cs="Arial"/>
          <w:sz w:val="22"/>
          <w:szCs w:val="22"/>
        </w:rPr>
      </w:pPr>
      <w:r w:rsidRPr="00F97FFC">
        <w:rPr>
          <w:rFonts w:ascii="Arial" w:hAnsi="Arial" w:cs="Arial"/>
          <w:sz w:val="22"/>
          <w:szCs w:val="22"/>
        </w:rPr>
        <w:t>IX.</w:t>
      </w:r>
      <w:r w:rsidRPr="00F97FFC">
        <w:rPr>
          <w:rFonts w:ascii="Arial" w:hAnsi="Arial" w:cs="Arial"/>
          <w:sz w:val="22"/>
          <w:szCs w:val="22"/>
        </w:rPr>
        <w:tab/>
        <w:t xml:space="preserve">Cause muerte o suicidio </w:t>
      </w:r>
      <w:bookmarkStart w:id="1" w:name="_GoBack"/>
      <w:bookmarkEnd w:id="1"/>
      <w:r w:rsidRPr="00F97FFC">
        <w:rPr>
          <w:rFonts w:ascii="Arial" w:hAnsi="Arial" w:cs="Arial"/>
          <w:sz w:val="22"/>
          <w:szCs w:val="22"/>
        </w:rPr>
        <w:t>de la madre y/o de sus hijas e hijos.</w:t>
      </w:r>
    </w:p>
    <w:p w:rsidR="00F97FFC" w:rsidRPr="00F97FFC" w:rsidRDefault="00F97FFC" w:rsidP="00F97FFC">
      <w:pPr>
        <w:spacing w:line="360" w:lineRule="auto"/>
        <w:jc w:val="both"/>
        <w:rPr>
          <w:rFonts w:ascii="Arial" w:hAnsi="Arial" w:cs="Arial"/>
          <w:sz w:val="22"/>
          <w:szCs w:val="22"/>
        </w:rPr>
      </w:pPr>
    </w:p>
    <w:p w:rsidR="00F97FFC" w:rsidRPr="00F97FFC" w:rsidRDefault="00F97FFC" w:rsidP="00F97FFC">
      <w:pPr>
        <w:jc w:val="both"/>
        <w:rPr>
          <w:rFonts w:ascii="Arial" w:hAnsi="Arial" w:cs="Arial"/>
          <w:sz w:val="22"/>
          <w:szCs w:val="22"/>
        </w:rPr>
      </w:pPr>
      <w:r w:rsidRPr="00F97FFC">
        <w:rPr>
          <w:rFonts w:ascii="Arial" w:hAnsi="Arial" w:cs="Arial"/>
          <w:b/>
          <w:sz w:val="22"/>
          <w:szCs w:val="22"/>
        </w:rPr>
        <w:t xml:space="preserve">Artículo 230 </w:t>
      </w:r>
      <w:proofErr w:type="spellStart"/>
      <w:r w:rsidRPr="00F97FFC">
        <w:rPr>
          <w:rFonts w:ascii="Arial" w:hAnsi="Arial" w:cs="Arial"/>
          <w:b/>
          <w:sz w:val="22"/>
          <w:szCs w:val="22"/>
        </w:rPr>
        <w:t>Quáter</w:t>
      </w:r>
      <w:proofErr w:type="spellEnd"/>
      <w:r w:rsidRPr="00F97FFC">
        <w:rPr>
          <w:rFonts w:ascii="Arial" w:hAnsi="Arial" w:cs="Arial"/>
          <w:b/>
          <w:sz w:val="22"/>
          <w:szCs w:val="22"/>
        </w:rPr>
        <w:t>.</w:t>
      </w:r>
      <w:r w:rsidRPr="00F97FFC">
        <w:rPr>
          <w:rFonts w:ascii="Arial" w:hAnsi="Arial" w:cs="Arial"/>
          <w:sz w:val="22"/>
          <w:szCs w:val="22"/>
        </w:rPr>
        <w:t xml:space="preserve"> A quien cometa el delito de violencia vicaria se le impondrá de cuatro a ocho años de prisión.</w:t>
      </w:r>
    </w:p>
    <w:p w:rsidR="00F97FFC" w:rsidRPr="00F97FFC" w:rsidRDefault="00F97FFC" w:rsidP="00F97FFC">
      <w:pPr>
        <w:jc w:val="both"/>
        <w:rPr>
          <w:rFonts w:ascii="Arial" w:hAnsi="Arial" w:cs="Arial"/>
          <w:sz w:val="22"/>
          <w:szCs w:val="22"/>
        </w:rPr>
      </w:pPr>
    </w:p>
    <w:p w:rsidR="00F97FFC" w:rsidRPr="00F97FFC" w:rsidRDefault="00F97FFC" w:rsidP="00F97FFC">
      <w:pPr>
        <w:jc w:val="both"/>
        <w:rPr>
          <w:rFonts w:ascii="Arial" w:hAnsi="Arial" w:cs="Arial"/>
          <w:sz w:val="22"/>
          <w:szCs w:val="22"/>
        </w:rPr>
      </w:pPr>
      <w:r w:rsidRPr="00F97FFC">
        <w:rPr>
          <w:rFonts w:ascii="Arial" w:hAnsi="Arial" w:cs="Arial"/>
          <w:sz w:val="22"/>
          <w:szCs w:val="22"/>
        </w:rPr>
        <w:t>Las penas previstas se incrementarán hasta en una tercera parte en su mínimo y máximo si se incurre en daño físico a las hijas o hijos, personas mayores de sesenta años de edad, con discapacidad, mascotas o bienes de la víctima, sin perjuicio de las sanciones descritas en este Código en el caso de concurso de delitos.</w:t>
      </w:r>
    </w:p>
    <w:p w:rsidR="00F97FFC" w:rsidRPr="00F97FFC" w:rsidRDefault="00F97FFC" w:rsidP="00F97FFC">
      <w:pPr>
        <w:spacing w:line="360" w:lineRule="auto"/>
        <w:jc w:val="both"/>
        <w:rPr>
          <w:rFonts w:ascii="Arial" w:hAnsi="Arial" w:cs="Arial"/>
          <w:sz w:val="22"/>
          <w:szCs w:val="22"/>
        </w:rPr>
      </w:pPr>
    </w:p>
    <w:p w:rsidR="00F97FFC" w:rsidRPr="00F97FFC" w:rsidRDefault="00F97FFC" w:rsidP="00F97FFC">
      <w:pPr>
        <w:jc w:val="both"/>
        <w:rPr>
          <w:rFonts w:ascii="Arial" w:hAnsi="Arial" w:cs="Arial"/>
          <w:sz w:val="22"/>
          <w:szCs w:val="22"/>
        </w:rPr>
      </w:pPr>
      <w:r w:rsidRPr="00F97FFC">
        <w:rPr>
          <w:rFonts w:ascii="Arial" w:hAnsi="Arial" w:cs="Arial"/>
          <w:b/>
          <w:sz w:val="22"/>
          <w:szCs w:val="22"/>
        </w:rPr>
        <w:t xml:space="preserve">Artículo 230 </w:t>
      </w:r>
      <w:proofErr w:type="spellStart"/>
      <w:r w:rsidRPr="00F97FFC">
        <w:rPr>
          <w:rFonts w:ascii="Arial" w:hAnsi="Arial" w:cs="Arial"/>
          <w:b/>
          <w:sz w:val="22"/>
          <w:szCs w:val="22"/>
        </w:rPr>
        <w:t>Quinquies</w:t>
      </w:r>
      <w:proofErr w:type="spellEnd"/>
      <w:r w:rsidRPr="00F97FFC">
        <w:rPr>
          <w:rFonts w:ascii="Arial" w:hAnsi="Arial" w:cs="Arial"/>
          <w:b/>
          <w:sz w:val="22"/>
          <w:szCs w:val="22"/>
        </w:rPr>
        <w:t>.</w:t>
      </w:r>
      <w:r w:rsidRPr="00F97FFC">
        <w:rPr>
          <w:rFonts w:ascii="Arial" w:hAnsi="Arial" w:cs="Arial"/>
          <w:sz w:val="22"/>
          <w:szCs w:val="22"/>
        </w:rPr>
        <w:t xml:space="preserve"> Al servidor público que retarde o entorpezca maliciosamente o por negligencia la procuración o administración de justicia, cuando se trate de la investigación de un delito de violencia vicaria, sustracción de niñas, niños o adolescente, o violencia familiar, se le impondrán de tres a ocho años de prisión y de quinientos a mil quinientos días multa, además será destituido e inhabilitado de seis a diez años para desempeñar otro empleo, cargo o comisión públicos.</w:t>
      </w:r>
    </w:p>
    <w:p w:rsidR="00F97FFC" w:rsidRPr="00F97FFC" w:rsidRDefault="00F97FFC" w:rsidP="00F97FFC">
      <w:pPr>
        <w:spacing w:line="360" w:lineRule="auto"/>
        <w:jc w:val="both"/>
        <w:rPr>
          <w:rFonts w:ascii="Arial" w:hAnsi="Arial" w:cs="Arial"/>
          <w:sz w:val="22"/>
          <w:szCs w:val="22"/>
        </w:rPr>
      </w:pPr>
    </w:p>
    <w:p w:rsidR="00F97FFC" w:rsidRPr="004239A5" w:rsidRDefault="00F97FFC" w:rsidP="00F97FFC">
      <w:pPr>
        <w:jc w:val="center"/>
        <w:rPr>
          <w:rFonts w:ascii="Arial" w:hAnsi="Arial" w:cs="Arial"/>
          <w:b/>
        </w:rPr>
      </w:pPr>
      <w:r w:rsidRPr="004239A5">
        <w:rPr>
          <w:rFonts w:ascii="Arial" w:hAnsi="Arial" w:cs="Arial"/>
          <w:b/>
        </w:rPr>
        <w:t>Transitorios</w:t>
      </w:r>
    </w:p>
    <w:p w:rsidR="00F97FFC" w:rsidRPr="004239A5" w:rsidRDefault="00F97FFC" w:rsidP="00F97FFC">
      <w:pPr>
        <w:spacing w:line="360" w:lineRule="auto"/>
        <w:jc w:val="both"/>
        <w:rPr>
          <w:rFonts w:ascii="Arial" w:hAnsi="Arial" w:cs="Arial"/>
        </w:rPr>
      </w:pPr>
    </w:p>
    <w:p w:rsidR="00F97FFC" w:rsidRPr="004239A5" w:rsidRDefault="00F97FFC" w:rsidP="00F97FFC">
      <w:pPr>
        <w:spacing w:line="360" w:lineRule="auto"/>
        <w:jc w:val="both"/>
        <w:rPr>
          <w:rFonts w:ascii="Arial" w:hAnsi="Arial" w:cs="Arial"/>
          <w:b/>
        </w:rPr>
      </w:pPr>
      <w:r w:rsidRPr="004239A5">
        <w:rPr>
          <w:rFonts w:ascii="Arial" w:hAnsi="Arial" w:cs="Arial"/>
          <w:b/>
        </w:rPr>
        <w:t>Artículo Primero. Entrada en vigor.</w:t>
      </w:r>
    </w:p>
    <w:p w:rsidR="00F97FFC" w:rsidRPr="004239A5" w:rsidRDefault="00F97FFC" w:rsidP="00F97FFC">
      <w:pPr>
        <w:jc w:val="both"/>
        <w:rPr>
          <w:rFonts w:ascii="Arial" w:hAnsi="Arial" w:cs="Arial"/>
        </w:rPr>
      </w:pPr>
      <w:r w:rsidRPr="004239A5">
        <w:rPr>
          <w:rFonts w:ascii="Arial" w:hAnsi="Arial" w:cs="Arial"/>
        </w:rPr>
        <w:t>Este Decreto entrará en vigor al día siguiente al de su publicación en el Diario Oficial del Gobierno del Estado de Yucatán.</w:t>
      </w:r>
    </w:p>
    <w:p w:rsidR="00DD3FDE" w:rsidRDefault="00DD3FDE">
      <w:pPr>
        <w:rPr>
          <w:rFonts w:ascii="Arial" w:hAnsi="Arial" w:cs="Arial"/>
        </w:rPr>
      </w:pPr>
      <w:r>
        <w:rPr>
          <w:rFonts w:ascii="Arial" w:hAnsi="Arial" w:cs="Arial"/>
        </w:rPr>
        <w:br w:type="page"/>
      </w:r>
    </w:p>
    <w:p w:rsidR="00F97FFC" w:rsidRPr="004239A5" w:rsidRDefault="00F97FFC" w:rsidP="00F97FFC">
      <w:pPr>
        <w:spacing w:line="360" w:lineRule="auto"/>
        <w:jc w:val="both"/>
        <w:rPr>
          <w:rFonts w:ascii="Arial" w:hAnsi="Arial" w:cs="Arial"/>
          <w:b/>
        </w:rPr>
      </w:pPr>
      <w:r w:rsidRPr="004239A5">
        <w:rPr>
          <w:rFonts w:ascii="Arial" w:hAnsi="Arial" w:cs="Arial"/>
          <w:b/>
        </w:rPr>
        <w:t>Artículo Segundo. Derogación tácita.</w:t>
      </w:r>
    </w:p>
    <w:p w:rsidR="00F97FFC" w:rsidRPr="004239A5" w:rsidRDefault="00F97FFC" w:rsidP="00F97FFC">
      <w:pPr>
        <w:jc w:val="both"/>
        <w:rPr>
          <w:rFonts w:ascii="Arial" w:hAnsi="Arial" w:cs="Arial"/>
          <w:sz w:val="22"/>
          <w:szCs w:val="22"/>
          <w:lang w:val="es-MX"/>
        </w:rPr>
      </w:pPr>
      <w:r w:rsidRPr="004239A5">
        <w:rPr>
          <w:rFonts w:ascii="Arial" w:hAnsi="Arial" w:cs="Arial"/>
        </w:rPr>
        <w:t>Se derogan todas las disposiciones legales de igual o menor rango que se opongan a las disposiciones de este Decreto.</w:t>
      </w:r>
    </w:p>
    <w:p w:rsidR="00F97FFC" w:rsidRDefault="00F97FFC" w:rsidP="00F97FFC">
      <w:pPr>
        <w:autoSpaceDE w:val="0"/>
        <w:autoSpaceDN w:val="0"/>
        <w:adjustRightInd w:val="0"/>
        <w:ind w:firstLine="709"/>
        <w:jc w:val="both"/>
        <w:rPr>
          <w:rFonts w:ascii="Arial" w:hAnsi="Arial" w:cs="Arial"/>
          <w:lang w:val="es-MX"/>
        </w:rPr>
      </w:pPr>
    </w:p>
    <w:p w:rsidR="009203CF" w:rsidRPr="009203CF" w:rsidRDefault="009203CF" w:rsidP="009203CF">
      <w:pPr>
        <w:jc w:val="both"/>
        <w:rPr>
          <w:rFonts w:ascii="Arial" w:eastAsia="ヒラギノ角ゴ Pro W3" w:hAnsi="Arial" w:cs="Arial"/>
          <w:b/>
          <w:sz w:val="22"/>
          <w:szCs w:val="22"/>
          <w:lang w:val="es-MX"/>
        </w:rPr>
      </w:pPr>
      <w:r w:rsidRPr="009203CF">
        <w:rPr>
          <w:rFonts w:ascii="Arial" w:eastAsia="ヒラギノ角ゴ Pro W3" w:hAnsi="Arial" w:cs="Arial"/>
          <w:b/>
          <w:bCs/>
          <w:sz w:val="22"/>
          <w:szCs w:val="22"/>
          <w:lang w:val="es-MX"/>
        </w:rPr>
        <w:t>DADO EN LA SALA DE COMISIONES “ABOGADA ANTONIA JIMÉNEZ TRAVA” DEL RECINTO DEL PODER LEGISLATIVO, EN LA CIUDAD DE MÉRIDA</w:t>
      </w:r>
      <w:r w:rsidRPr="009203CF">
        <w:rPr>
          <w:rFonts w:ascii="Arial" w:eastAsia="ヒラギノ角ゴ Pro W3" w:hAnsi="Arial" w:cs="Arial"/>
          <w:b/>
          <w:sz w:val="22"/>
          <w:szCs w:val="22"/>
          <w:lang w:val="es-MX"/>
        </w:rPr>
        <w:t>, YUCATÁN, A LOS DOS DÍAS DEL MES DE JUNIO DEL AÑO DOS MIL VEINTIDÓS.</w:t>
      </w:r>
    </w:p>
    <w:p w:rsidR="00F97FFC" w:rsidRPr="00F97FFC" w:rsidRDefault="00F97FFC" w:rsidP="00F97FFC">
      <w:pPr>
        <w:ind w:firstLine="709"/>
        <w:jc w:val="both"/>
        <w:rPr>
          <w:rFonts w:ascii="Arial" w:hAnsi="Arial" w:cs="Arial"/>
          <w:b/>
          <w:sz w:val="22"/>
          <w:szCs w:val="22"/>
          <w:lang w:val="es-MX"/>
        </w:rPr>
      </w:pPr>
    </w:p>
    <w:p w:rsidR="00F97FFC" w:rsidRPr="00F97FFC" w:rsidRDefault="00F97FFC" w:rsidP="00F97FFC">
      <w:pPr>
        <w:pStyle w:val="Textoindependiente"/>
        <w:spacing w:after="0"/>
        <w:ind w:right="0" w:firstLine="425"/>
        <w:jc w:val="center"/>
        <w:rPr>
          <w:b/>
          <w:caps/>
          <w:sz w:val="22"/>
          <w:szCs w:val="22"/>
          <w:lang w:val="es-MX"/>
        </w:rPr>
      </w:pPr>
      <w:r w:rsidRPr="00F97FFC">
        <w:rPr>
          <w:b/>
          <w:caps/>
          <w:sz w:val="22"/>
          <w:szCs w:val="22"/>
          <w:lang w:val="es-MX"/>
        </w:rPr>
        <w:t>COMISIones UNIDAS DE IGUALDAD DE GÉNERO Y JUSTICIA Y SEGURIDAD PÚBLICA</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552"/>
        <w:gridCol w:w="2334"/>
        <w:gridCol w:w="2204"/>
      </w:tblGrid>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shd w:val="clear" w:color="auto" w:fill="A6A6A6"/>
          </w:tcPr>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CARGO</w:t>
            </w:r>
          </w:p>
        </w:tc>
        <w:tc>
          <w:tcPr>
            <w:tcW w:w="2552" w:type="dxa"/>
            <w:tcBorders>
              <w:top w:val="single" w:sz="4" w:space="0" w:color="auto"/>
              <w:left w:val="single" w:sz="4" w:space="0" w:color="auto"/>
              <w:bottom w:val="single" w:sz="4" w:space="0" w:color="auto"/>
              <w:right w:val="single" w:sz="4" w:space="0" w:color="auto"/>
            </w:tcBorders>
            <w:shd w:val="clear" w:color="auto" w:fill="A6A6A6"/>
          </w:tcPr>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nombre</w:t>
            </w:r>
          </w:p>
        </w:tc>
        <w:tc>
          <w:tcPr>
            <w:tcW w:w="2334" w:type="dxa"/>
            <w:tcBorders>
              <w:top w:val="single" w:sz="4" w:space="0" w:color="auto"/>
              <w:left w:val="single" w:sz="4" w:space="0" w:color="auto"/>
              <w:bottom w:val="single" w:sz="4" w:space="0" w:color="auto"/>
              <w:right w:val="single" w:sz="4" w:space="0" w:color="auto"/>
            </w:tcBorders>
            <w:shd w:val="clear" w:color="auto" w:fill="A6A6A6"/>
          </w:tcPr>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VOTO A FAVOR</w:t>
            </w:r>
          </w:p>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shd w:val="clear" w:color="auto" w:fill="A6A6A6"/>
          </w:tcPr>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VOTO EN CONTRA</w:t>
            </w:r>
          </w:p>
        </w:tc>
      </w:tr>
      <w:tr w:rsidR="00BF4C83" w:rsidRPr="00F97FFC" w:rsidTr="00BF4C83">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r w:rsidRPr="00F97FFC">
              <w:rPr>
                <w:b/>
                <w:caps/>
                <w:sz w:val="18"/>
                <w:szCs w:val="18"/>
                <w:lang w:val="es-MX"/>
              </w:rPr>
              <w:t>PRESIDENTA</w:t>
            </w:r>
          </w:p>
        </w:tc>
        <w:tc>
          <w:tcPr>
            <w:tcW w:w="2552" w:type="dxa"/>
            <w:tcBorders>
              <w:top w:val="single" w:sz="4" w:space="0" w:color="auto"/>
              <w:left w:val="single" w:sz="4" w:space="0" w:color="auto"/>
              <w:bottom w:val="single" w:sz="4" w:space="0" w:color="auto"/>
              <w:right w:val="single" w:sz="4" w:space="0" w:color="auto"/>
            </w:tcBorders>
            <w:hideMark/>
          </w:tcPr>
          <w:p w:rsidR="00BF4C83" w:rsidRPr="00F97FFC" w:rsidRDefault="00BF4C83" w:rsidP="00C31ECE">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7B8406F6" wp14:editId="130C0AD3">
                  <wp:extent cx="786765" cy="1020445"/>
                  <wp:effectExtent l="0" t="0" r="0" b="8255"/>
                  <wp:docPr id="16" name="Imagen 16" descr="Dip. Vida Gó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p. Vida Góme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765" cy="1020445"/>
                          </a:xfrm>
                          <a:prstGeom prst="rect">
                            <a:avLst/>
                          </a:prstGeom>
                          <a:noFill/>
                          <a:ln>
                            <a:noFill/>
                          </a:ln>
                        </pic:spPr>
                      </pic:pic>
                    </a:graphicData>
                  </a:graphic>
                </wp:inline>
              </w:drawing>
            </w:r>
          </w:p>
          <w:p w:rsidR="00BF4C83" w:rsidRPr="00F97FFC" w:rsidRDefault="00BF4C83" w:rsidP="00C31ECE">
            <w:pPr>
              <w:pStyle w:val="Textoindependiente"/>
              <w:spacing w:after="0"/>
              <w:ind w:right="0"/>
              <w:jc w:val="center"/>
              <w:rPr>
                <w:b/>
                <w:caps/>
                <w:sz w:val="18"/>
                <w:szCs w:val="18"/>
                <w:lang w:val="es-MX"/>
              </w:rPr>
            </w:pPr>
            <w:r w:rsidRPr="00F97FFC">
              <w:rPr>
                <w:b/>
                <w:caps/>
                <w:sz w:val="18"/>
                <w:szCs w:val="18"/>
                <w:lang w:val="es-MX"/>
              </w:rPr>
              <w:t xml:space="preserve">DIP. </w:t>
            </w:r>
            <w:r w:rsidRPr="00F97FFC">
              <w:rPr>
                <w:b/>
                <w:color w:val="000000"/>
                <w:sz w:val="18"/>
                <w:szCs w:val="18"/>
                <w:shd w:val="clear" w:color="auto" w:fill="FFFFFF"/>
                <w:lang w:val="es-MX"/>
              </w:rPr>
              <w:t>VIDA ARAVARI GÓMEZ HERRERA.</w:t>
            </w:r>
          </w:p>
        </w:tc>
        <w:tc>
          <w:tcPr>
            <w:tcW w:w="233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r>
      <w:tr w:rsidR="00F97FFC" w:rsidRPr="00F97FFC" w:rsidTr="00BF4C83">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F97FFC" w:rsidRPr="00BF4C83" w:rsidRDefault="00F97FFC" w:rsidP="00F97FFC">
            <w:pPr>
              <w:pStyle w:val="Textoindependiente"/>
              <w:spacing w:after="0"/>
              <w:ind w:right="0"/>
              <w:jc w:val="center"/>
              <w:rPr>
                <w:b/>
                <w:caps/>
                <w:sz w:val="18"/>
                <w:szCs w:val="18"/>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PRESIDENTE</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5007F314" wp14:editId="5C052978">
                  <wp:extent cx="765810" cy="977900"/>
                  <wp:effectExtent l="0" t="0" r="0" b="0"/>
                  <wp:docPr id="17" name="Imagen 17" descr="Dip. Gaspar Qui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ip. Gaspar Quint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810" cy="977900"/>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GASPAR ARMANDO QUINTAL PARRA.</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r w:rsidR="00BF4C83" w:rsidRPr="00F97FFC" w:rsidTr="00C31ECE">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r w:rsidRPr="00F97FFC">
              <w:rPr>
                <w:b/>
                <w:caps/>
                <w:sz w:val="18"/>
                <w:szCs w:val="18"/>
                <w:lang w:val="es-MX"/>
              </w:rPr>
              <w:t>VICEPRESIDENTA</w:t>
            </w:r>
          </w:p>
        </w:tc>
        <w:tc>
          <w:tcPr>
            <w:tcW w:w="2552" w:type="dxa"/>
            <w:tcBorders>
              <w:top w:val="single" w:sz="4" w:space="0" w:color="auto"/>
              <w:left w:val="single" w:sz="4" w:space="0" w:color="auto"/>
              <w:bottom w:val="single" w:sz="4" w:space="0" w:color="auto"/>
              <w:right w:val="single" w:sz="4" w:space="0" w:color="auto"/>
            </w:tcBorders>
            <w:hideMark/>
          </w:tcPr>
          <w:p w:rsidR="00BF4C83" w:rsidRPr="00F97FFC" w:rsidRDefault="00BF4C83" w:rsidP="00C31ECE">
            <w:pPr>
              <w:jc w:val="center"/>
              <w:rPr>
                <w:rFonts w:ascii="Arial" w:hAnsi="Arial" w:cs="Arial"/>
                <w:b/>
                <w:sz w:val="18"/>
                <w:szCs w:val="18"/>
                <w:lang w:val="es-MX"/>
              </w:rPr>
            </w:pPr>
            <w:r w:rsidRPr="00F97FFC">
              <w:rPr>
                <w:noProof/>
                <w:sz w:val="18"/>
                <w:szCs w:val="18"/>
                <w:lang w:val="es-MX" w:eastAsia="es-MX"/>
              </w:rPr>
              <w:drawing>
                <wp:inline distT="0" distB="0" distL="0" distR="0" wp14:anchorId="4D14CD50" wp14:editId="32156568">
                  <wp:extent cx="775970" cy="999490"/>
                  <wp:effectExtent l="0" t="0" r="5080" b="0"/>
                  <wp:docPr id="14" name="Imagen 14" descr="Dip. Karla Sala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Dip. Karla Salaz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970" cy="999490"/>
                          </a:xfrm>
                          <a:prstGeom prst="rect">
                            <a:avLst/>
                          </a:prstGeom>
                          <a:noFill/>
                          <a:ln>
                            <a:noFill/>
                          </a:ln>
                        </pic:spPr>
                      </pic:pic>
                    </a:graphicData>
                  </a:graphic>
                </wp:inline>
              </w:drawing>
            </w:r>
          </w:p>
          <w:p w:rsidR="00BF4C83" w:rsidRPr="00F97FFC" w:rsidRDefault="00BF4C83" w:rsidP="00C31ECE">
            <w:pPr>
              <w:jc w:val="center"/>
              <w:rPr>
                <w:rFonts w:ascii="Arial" w:hAnsi="Arial" w:cs="Arial"/>
                <w:b/>
                <w:sz w:val="18"/>
                <w:szCs w:val="18"/>
                <w:lang w:val="es-MX"/>
              </w:rPr>
            </w:pPr>
            <w:r w:rsidRPr="00F97FFC">
              <w:rPr>
                <w:rFonts w:ascii="Arial" w:hAnsi="Arial" w:cs="Arial"/>
                <w:b/>
                <w:sz w:val="18"/>
                <w:szCs w:val="18"/>
                <w:lang w:val="es-MX"/>
              </w:rPr>
              <w:t xml:space="preserve">DIP. </w:t>
            </w:r>
            <w:r w:rsidRPr="00F97FFC">
              <w:rPr>
                <w:rFonts w:ascii="Arial" w:hAnsi="Arial" w:cs="Arial"/>
                <w:b/>
                <w:color w:val="000000"/>
                <w:sz w:val="18"/>
                <w:szCs w:val="18"/>
                <w:shd w:val="clear" w:color="auto" w:fill="FFFFFF"/>
                <w:lang w:val="es-MX"/>
              </w:rPr>
              <w:t>KARLA VANESSA SALAZAR GONZÁLEZ.</w:t>
            </w:r>
          </w:p>
        </w:tc>
        <w:tc>
          <w:tcPr>
            <w:tcW w:w="233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r>
    </w:tbl>
    <w:p w:rsidR="009203CF" w:rsidRDefault="009203CF"/>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552"/>
        <w:gridCol w:w="2334"/>
        <w:gridCol w:w="2204"/>
      </w:tblGrid>
      <w:tr w:rsidR="009203CF" w:rsidRPr="00F97FFC" w:rsidTr="00C31ECE">
        <w:trPr>
          <w:tblHeader/>
          <w:jc w:val="center"/>
        </w:trPr>
        <w:tc>
          <w:tcPr>
            <w:tcW w:w="2090"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CARGO</w:t>
            </w:r>
          </w:p>
        </w:tc>
        <w:tc>
          <w:tcPr>
            <w:tcW w:w="2552"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nombre</w:t>
            </w:r>
          </w:p>
        </w:tc>
        <w:tc>
          <w:tcPr>
            <w:tcW w:w="2334"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VOTO A FAVOR</w:t>
            </w:r>
          </w:p>
          <w:p w:rsidR="009203CF" w:rsidRPr="00F97FFC" w:rsidRDefault="009203CF" w:rsidP="00C31ECE">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VOTO EN CONTRA</w:t>
            </w:r>
          </w:p>
        </w:tc>
      </w:tr>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vAlign w:val="center"/>
          </w:tcPr>
          <w:p w:rsidR="00F97FFC" w:rsidRPr="00BF4C83" w:rsidRDefault="00F97FFC" w:rsidP="00F97FFC">
            <w:pPr>
              <w:pStyle w:val="Textoindependiente"/>
              <w:spacing w:after="0"/>
              <w:ind w:right="0"/>
              <w:jc w:val="center"/>
              <w:rPr>
                <w:b/>
                <w:caps/>
                <w:sz w:val="18"/>
                <w:szCs w:val="18"/>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VICEPRESIDENTE</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79E01D78" wp14:editId="25D78ADE">
                  <wp:extent cx="785786" cy="952500"/>
                  <wp:effectExtent l="0" t="0" r="0" b="0"/>
                  <wp:docPr id="15" name="Imagen 15" descr="Dip. Luis René Fd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ip. Luis René Fd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6765" cy="953687"/>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LUIS RENÉ FERNÁNDEZ VIDAL.</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vAlign w:val="center"/>
          </w:tcPr>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secretariA</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jc w:val="center"/>
              <w:rPr>
                <w:rFonts w:ascii="Arial" w:hAnsi="Arial" w:cs="Arial"/>
                <w:b/>
                <w:noProof/>
                <w:sz w:val="18"/>
                <w:szCs w:val="18"/>
                <w:lang w:val="es-MX" w:eastAsia="es-MX"/>
              </w:rPr>
            </w:pPr>
            <w:r w:rsidRPr="00F97FFC">
              <w:rPr>
                <w:noProof/>
                <w:sz w:val="18"/>
                <w:szCs w:val="18"/>
                <w:lang w:val="es-MX" w:eastAsia="es-MX"/>
              </w:rPr>
              <w:drawing>
                <wp:inline distT="0" distB="0" distL="0" distR="0" wp14:anchorId="58F72D4E" wp14:editId="1D91EE31">
                  <wp:extent cx="794644" cy="942975"/>
                  <wp:effectExtent l="0" t="0" r="5715" b="0"/>
                  <wp:docPr id="13" name="Imagen 13" descr="Dip. Alejandra Nov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p. Alejandra Novel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7560" cy="946435"/>
                          </a:xfrm>
                          <a:prstGeom prst="rect">
                            <a:avLst/>
                          </a:prstGeom>
                          <a:noFill/>
                          <a:ln>
                            <a:noFill/>
                          </a:ln>
                        </pic:spPr>
                      </pic:pic>
                    </a:graphicData>
                  </a:graphic>
                </wp:inline>
              </w:drawing>
            </w:r>
          </w:p>
          <w:p w:rsidR="00F97FFC" w:rsidRPr="00F97FFC" w:rsidRDefault="00F97FFC" w:rsidP="00F97FFC">
            <w:pPr>
              <w:jc w:val="center"/>
              <w:rPr>
                <w:rFonts w:ascii="Arial" w:hAnsi="Arial" w:cs="Arial"/>
                <w:b/>
                <w:noProof/>
                <w:sz w:val="18"/>
                <w:szCs w:val="18"/>
                <w:lang w:val="es-MX" w:eastAsia="es-MX"/>
              </w:rPr>
            </w:pPr>
            <w:r w:rsidRPr="00F97FFC">
              <w:rPr>
                <w:rFonts w:ascii="Arial" w:hAnsi="Arial" w:cs="Arial"/>
                <w:b/>
                <w:noProof/>
                <w:sz w:val="18"/>
                <w:szCs w:val="18"/>
                <w:lang w:val="es-MX" w:eastAsia="es-MX"/>
              </w:rPr>
              <w:t xml:space="preserve">DIP. </w:t>
            </w:r>
            <w:r w:rsidRPr="00F97FFC">
              <w:rPr>
                <w:rFonts w:ascii="Arial" w:hAnsi="Arial" w:cs="Arial"/>
                <w:b/>
                <w:color w:val="000000"/>
                <w:sz w:val="18"/>
                <w:szCs w:val="18"/>
                <w:shd w:val="clear" w:color="auto" w:fill="FFFFFF"/>
                <w:lang w:val="es-MX"/>
              </w:rPr>
              <w:t>ALEJANDRA DE LOS ÁNGELES NOVELO SEGURA</w:t>
            </w:r>
            <w:r w:rsidRPr="00F97FFC">
              <w:rPr>
                <w:rFonts w:ascii="Arial" w:hAnsi="Arial" w:cs="Arial"/>
                <w:b/>
                <w:noProof/>
                <w:sz w:val="18"/>
                <w:szCs w:val="18"/>
                <w:lang w:val="es-MX" w:eastAsia="es-MX"/>
              </w:rPr>
              <w:t>.</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rPr>
                <w:b/>
                <w:caps/>
                <w:sz w:val="18"/>
                <w:szCs w:val="18"/>
                <w:lang w:val="es-MX"/>
              </w:rPr>
            </w:pPr>
          </w:p>
        </w:tc>
      </w:tr>
      <w:tr w:rsidR="00BF4C83" w:rsidRPr="00F97FFC" w:rsidTr="00C31ECE">
        <w:trPr>
          <w:tblHeader/>
          <w:jc w:val="center"/>
        </w:trPr>
        <w:tc>
          <w:tcPr>
            <w:tcW w:w="2090" w:type="dxa"/>
            <w:tcBorders>
              <w:top w:val="single" w:sz="4" w:space="0" w:color="auto"/>
              <w:left w:val="single" w:sz="4" w:space="0" w:color="auto"/>
              <w:bottom w:val="single" w:sz="4" w:space="0" w:color="auto"/>
              <w:right w:val="single" w:sz="4" w:space="0" w:color="auto"/>
            </w:tcBorders>
            <w:vAlign w:val="center"/>
          </w:tcPr>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r w:rsidRPr="00F97FFC">
              <w:rPr>
                <w:b/>
                <w:caps/>
                <w:sz w:val="18"/>
                <w:szCs w:val="18"/>
                <w:lang w:val="es-MX"/>
              </w:rPr>
              <w:t>SECRETARIA</w:t>
            </w:r>
          </w:p>
        </w:tc>
        <w:tc>
          <w:tcPr>
            <w:tcW w:w="2552" w:type="dxa"/>
            <w:tcBorders>
              <w:top w:val="single" w:sz="4" w:space="0" w:color="auto"/>
              <w:left w:val="single" w:sz="4" w:space="0" w:color="auto"/>
              <w:bottom w:val="single" w:sz="4" w:space="0" w:color="auto"/>
              <w:right w:val="single" w:sz="4" w:space="0" w:color="auto"/>
            </w:tcBorders>
            <w:hideMark/>
          </w:tcPr>
          <w:p w:rsidR="00BF4C83" w:rsidRPr="00F97FFC" w:rsidRDefault="00BF4C83" w:rsidP="00C31ECE">
            <w:pPr>
              <w:jc w:val="center"/>
              <w:rPr>
                <w:rFonts w:ascii="Arial" w:hAnsi="Arial" w:cs="Arial"/>
                <w:b/>
                <w:sz w:val="18"/>
                <w:szCs w:val="18"/>
                <w:lang w:val="es-MX"/>
              </w:rPr>
            </w:pPr>
            <w:r w:rsidRPr="00F97FFC">
              <w:rPr>
                <w:noProof/>
                <w:sz w:val="18"/>
                <w:szCs w:val="18"/>
                <w:lang w:val="es-MX" w:eastAsia="es-MX"/>
              </w:rPr>
              <w:drawing>
                <wp:inline distT="0" distB="0" distL="0" distR="0" wp14:anchorId="026B9403" wp14:editId="7419F221">
                  <wp:extent cx="781050" cy="857250"/>
                  <wp:effectExtent l="0" t="0" r="0" b="0"/>
                  <wp:docPr id="11" name="Imagen 11" descr="Dip. Melba Gam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ip. Melba Gambo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6765" cy="863523"/>
                          </a:xfrm>
                          <a:prstGeom prst="rect">
                            <a:avLst/>
                          </a:prstGeom>
                          <a:noFill/>
                          <a:ln>
                            <a:noFill/>
                          </a:ln>
                        </pic:spPr>
                      </pic:pic>
                    </a:graphicData>
                  </a:graphic>
                </wp:inline>
              </w:drawing>
            </w:r>
          </w:p>
          <w:p w:rsidR="00BF4C83" w:rsidRPr="00F97FFC" w:rsidRDefault="00BF4C83" w:rsidP="00C31ECE">
            <w:pPr>
              <w:jc w:val="center"/>
              <w:rPr>
                <w:rFonts w:ascii="Arial" w:hAnsi="Arial" w:cs="Arial"/>
                <w:b/>
                <w:sz w:val="18"/>
                <w:szCs w:val="18"/>
                <w:lang w:val="es-MX"/>
              </w:rPr>
            </w:pPr>
            <w:r w:rsidRPr="00F97FFC">
              <w:rPr>
                <w:rFonts w:ascii="Arial" w:hAnsi="Arial" w:cs="Arial"/>
                <w:b/>
                <w:sz w:val="18"/>
                <w:szCs w:val="18"/>
                <w:lang w:val="es-MX"/>
              </w:rPr>
              <w:t xml:space="preserve">DIP </w:t>
            </w:r>
            <w:r w:rsidRPr="00F97FFC">
              <w:rPr>
                <w:rFonts w:ascii="Arial" w:hAnsi="Arial" w:cs="Arial"/>
                <w:b/>
                <w:color w:val="000000"/>
                <w:sz w:val="18"/>
                <w:szCs w:val="18"/>
                <w:shd w:val="clear" w:color="auto" w:fill="FFFFFF"/>
                <w:lang w:val="es-MX"/>
              </w:rPr>
              <w:t>MELBA ROSANA GAMBOA ÁVILA.</w:t>
            </w:r>
          </w:p>
        </w:tc>
        <w:tc>
          <w:tcPr>
            <w:tcW w:w="233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r>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vAlign w:val="center"/>
          </w:tcPr>
          <w:p w:rsidR="00F97FFC" w:rsidRPr="00BF4C83" w:rsidRDefault="00F97FFC" w:rsidP="00F97FFC">
            <w:pPr>
              <w:pStyle w:val="Textoindependiente"/>
              <w:spacing w:after="0"/>
              <w:ind w:right="0"/>
              <w:jc w:val="center"/>
              <w:rPr>
                <w:b/>
                <w:caps/>
                <w:sz w:val="18"/>
                <w:szCs w:val="18"/>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secretariO</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226AE14A" wp14:editId="7951A3AE">
                  <wp:extent cx="809625" cy="923925"/>
                  <wp:effectExtent l="0" t="0" r="9525" b="9525"/>
                  <wp:docPr id="12" name="Imagen 12" descr="Dip. Eduardo Sobr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ip. Eduardo Sobrin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8355" cy="922476"/>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EDUARDO SOBRINO SIERRA.</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r w:rsidR="00F97FFC" w:rsidRPr="00F97FFC" w:rsidTr="009203CF">
        <w:trPr>
          <w:tblHeader/>
          <w:jc w:val="center"/>
        </w:trPr>
        <w:tc>
          <w:tcPr>
            <w:tcW w:w="2090" w:type="dxa"/>
            <w:tcBorders>
              <w:top w:val="single" w:sz="4" w:space="0" w:color="auto"/>
              <w:left w:val="single" w:sz="4" w:space="0" w:color="auto"/>
              <w:bottom w:val="single" w:sz="4" w:space="0" w:color="auto"/>
              <w:right w:val="single" w:sz="4" w:space="0" w:color="auto"/>
            </w:tcBorders>
            <w:vAlign w:val="center"/>
          </w:tcPr>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SECRETARIA</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787C15EF" wp14:editId="4B625DA5">
                  <wp:extent cx="786765" cy="1020445"/>
                  <wp:effectExtent l="0" t="0" r="0" b="8255"/>
                  <wp:docPr id="10" name="Imagen 10" descr="Dip. Dafne Lóp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ip. Dafne López"/>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6765" cy="1020445"/>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DAFNE CELINA LÓPEZ OSORIO.</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r w:rsidR="009203CF" w:rsidRPr="00F97FFC" w:rsidTr="009203CF">
        <w:trPr>
          <w:tblHeader/>
          <w:jc w:val="center"/>
        </w:trPr>
        <w:tc>
          <w:tcPr>
            <w:tcW w:w="9180" w:type="dxa"/>
            <w:gridSpan w:val="4"/>
            <w:tcBorders>
              <w:top w:val="single" w:sz="4" w:space="0" w:color="auto"/>
              <w:left w:val="nil"/>
              <w:bottom w:val="nil"/>
              <w:right w:val="nil"/>
            </w:tcBorders>
            <w:vAlign w:val="center"/>
          </w:tcPr>
          <w:p w:rsidR="009203CF" w:rsidRPr="009203CF" w:rsidRDefault="009203CF" w:rsidP="00DD3FDE">
            <w:pPr>
              <w:jc w:val="both"/>
              <w:rPr>
                <w:rFonts w:ascii="Arial" w:hAnsi="Arial" w:cs="Arial"/>
                <w:i/>
                <w:color w:val="000000"/>
                <w:sz w:val="16"/>
                <w:szCs w:val="16"/>
                <w:lang w:val="es-MX"/>
              </w:rPr>
            </w:pPr>
            <w:r>
              <w:rPr>
                <w:rFonts w:ascii="Arial" w:hAnsi="Arial" w:cs="Arial"/>
                <w:i/>
                <w:sz w:val="16"/>
                <w:szCs w:val="16"/>
                <w:lang w:val="es-MX"/>
              </w:rPr>
              <w:t xml:space="preserve">Estas firmas pertenecen al Dictamen por el que se modifica la </w:t>
            </w:r>
            <w:r>
              <w:rPr>
                <w:rFonts w:ascii="Arial" w:hAnsi="Arial" w:cs="Arial"/>
                <w:bCs/>
                <w:i/>
                <w:sz w:val="16"/>
                <w:szCs w:val="16"/>
                <w:lang w:val="es-MX"/>
              </w:rPr>
              <w:t>Ley de Acceso de las Mujeres a una Vida Libre de V</w:t>
            </w:r>
            <w:r w:rsidR="00DD3FDE">
              <w:rPr>
                <w:rFonts w:ascii="Arial" w:hAnsi="Arial" w:cs="Arial"/>
                <w:bCs/>
                <w:i/>
                <w:sz w:val="16"/>
                <w:szCs w:val="16"/>
                <w:lang w:val="es-MX"/>
              </w:rPr>
              <w:t>iolencia del Estado de Yucatán y</w:t>
            </w:r>
            <w:r>
              <w:rPr>
                <w:rFonts w:ascii="Arial" w:hAnsi="Arial" w:cs="Arial"/>
                <w:bCs/>
                <w:i/>
                <w:sz w:val="16"/>
                <w:szCs w:val="16"/>
                <w:lang w:val="es-MX"/>
              </w:rPr>
              <w:t xml:space="preserve"> el Código Penal del Estado de Yucatán, en materia de violencia vicaria.</w:t>
            </w:r>
          </w:p>
        </w:tc>
      </w:tr>
    </w:tbl>
    <w:p w:rsidR="009203CF" w:rsidRDefault="009203CF"/>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552"/>
        <w:gridCol w:w="2334"/>
        <w:gridCol w:w="2204"/>
      </w:tblGrid>
      <w:tr w:rsidR="009203CF" w:rsidRPr="00F97FFC" w:rsidTr="00C31ECE">
        <w:trPr>
          <w:tblHeader/>
          <w:jc w:val="center"/>
        </w:trPr>
        <w:tc>
          <w:tcPr>
            <w:tcW w:w="2090"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CARGO</w:t>
            </w:r>
          </w:p>
        </w:tc>
        <w:tc>
          <w:tcPr>
            <w:tcW w:w="2552"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nombre</w:t>
            </w:r>
          </w:p>
        </w:tc>
        <w:tc>
          <w:tcPr>
            <w:tcW w:w="2334"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VOTO A FAVOR</w:t>
            </w:r>
          </w:p>
          <w:p w:rsidR="009203CF" w:rsidRPr="00F97FFC" w:rsidRDefault="009203CF" w:rsidP="00C31ECE">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VOTO EN CONTRA</w:t>
            </w:r>
          </w:p>
        </w:tc>
      </w:tr>
      <w:tr w:rsidR="00BF4C83" w:rsidRPr="00F97FFC" w:rsidTr="00C31ECE">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r w:rsidRPr="00F97FFC">
              <w:rPr>
                <w:b/>
                <w:caps/>
                <w:sz w:val="18"/>
                <w:szCs w:val="18"/>
                <w:lang w:val="es-MX"/>
              </w:rPr>
              <w:t>VOCAL</w:t>
            </w:r>
          </w:p>
        </w:tc>
        <w:tc>
          <w:tcPr>
            <w:tcW w:w="2552" w:type="dxa"/>
            <w:tcBorders>
              <w:top w:val="single" w:sz="4" w:space="0" w:color="auto"/>
              <w:left w:val="single" w:sz="4" w:space="0" w:color="auto"/>
              <w:bottom w:val="single" w:sz="4" w:space="0" w:color="auto"/>
              <w:right w:val="single" w:sz="4" w:space="0" w:color="auto"/>
            </w:tcBorders>
            <w:hideMark/>
          </w:tcPr>
          <w:p w:rsidR="00BF4C83" w:rsidRPr="00F97FFC" w:rsidRDefault="00BF4C83" w:rsidP="00C31ECE">
            <w:pPr>
              <w:jc w:val="center"/>
              <w:rPr>
                <w:rFonts w:ascii="Arial" w:hAnsi="Arial" w:cs="Arial"/>
                <w:b/>
                <w:caps/>
                <w:sz w:val="18"/>
                <w:szCs w:val="18"/>
                <w:lang w:val="es-MX"/>
              </w:rPr>
            </w:pPr>
            <w:r w:rsidRPr="00F97FFC">
              <w:rPr>
                <w:noProof/>
                <w:sz w:val="18"/>
                <w:szCs w:val="18"/>
                <w:lang w:val="es-MX" w:eastAsia="es-MX"/>
              </w:rPr>
              <w:drawing>
                <wp:inline distT="0" distB="0" distL="0" distR="0" wp14:anchorId="3256E18E" wp14:editId="4A17C506">
                  <wp:extent cx="786765" cy="1020445"/>
                  <wp:effectExtent l="0" t="0" r="0" b="8255"/>
                  <wp:docPr id="3" name="Imagen 3" descr="Dip. Fabiola Lo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ip. Fabiola Loez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6765" cy="1020445"/>
                          </a:xfrm>
                          <a:prstGeom prst="rect">
                            <a:avLst/>
                          </a:prstGeom>
                          <a:noFill/>
                          <a:ln>
                            <a:noFill/>
                          </a:ln>
                        </pic:spPr>
                      </pic:pic>
                    </a:graphicData>
                  </a:graphic>
                </wp:inline>
              </w:drawing>
            </w:r>
          </w:p>
          <w:p w:rsidR="00BF4C83" w:rsidRPr="00F97FFC" w:rsidRDefault="00BF4C83" w:rsidP="00C31ECE">
            <w:pPr>
              <w:jc w:val="center"/>
              <w:rPr>
                <w:rFonts w:ascii="Arial" w:hAnsi="Arial" w:cs="Arial"/>
                <w:b/>
                <w:caps/>
                <w:sz w:val="18"/>
                <w:szCs w:val="18"/>
                <w:lang w:val="es-MX"/>
              </w:rPr>
            </w:pPr>
            <w:r w:rsidRPr="00F97FFC">
              <w:rPr>
                <w:rFonts w:ascii="Arial" w:hAnsi="Arial" w:cs="Arial"/>
                <w:b/>
                <w:caps/>
                <w:sz w:val="18"/>
                <w:szCs w:val="18"/>
                <w:lang w:val="es-MX"/>
              </w:rPr>
              <w:t xml:space="preserve">DIP. </w:t>
            </w:r>
            <w:r w:rsidRPr="00F97FFC">
              <w:rPr>
                <w:rFonts w:ascii="Arial" w:hAnsi="Arial" w:cs="Arial"/>
                <w:b/>
                <w:color w:val="000000"/>
                <w:sz w:val="18"/>
                <w:szCs w:val="18"/>
                <w:shd w:val="clear" w:color="auto" w:fill="FFFFFF"/>
                <w:lang w:val="es-MX"/>
              </w:rPr>
              <w:t>FABIOLA LOEZA NOVELO</w:t>
            </w:r>
            <w:r w:rsidRPr="00F97FFC">
              <w:rPr>
                <w:rFonts w:ascii="Arial" w:hAnsi="Arial" w:cs="Arial"/>
                <w:b/>
                <w:caps/>
                <w:sz w:val="18"/>
                <w:szCs w:val="18"/>
                <w:lang w:val="es-MX"/>
              </w:rPr>
              <w:t>.</w:t>
            </w:r>
          </w:p>
        </w:tc>
        <w:tc>
          <w:tcPr>
            <w:tcW w:w="233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r>
      <w:tr w:rsidR="00BF4C83" w:rsidRPr="00F97FFC" w:rsidTr="00C31ECE">
        <w:trPr>
          <w:jc w:val="center"/>
        </w:trPr>
        <w:tc>
          <w:tcPr>
            <w:tcW w:w="2090" w:type="dxa"/>
            <w:tcBorders>
              <w:top w:val="single" w:sz="4" w:space="0" w:color="auto"/>
              <w:left w:val="single" w:sz="4" w:space="0" w:color="auto"/>
              <w:bottom w:val="single" w:sz="4" w:space="0" w:color="auto"/>
              <w:right w:val="single" w:sz="4" w:space="0" w:color="auto"/>
            </w:tcBorders>
            <w:vAlign w:val="center"/>
          </w:tcPr>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p>
          <w:p w:rsidR="00BF4C83" w:rsidRPr="00F97FFC" w:rsidRDefault="00BF4C83" w:rsidP="00C31ECE">
            <w:pPr>
              <w:pStyle w:val="Textoindependiente"/>
              <w:spacing w:after="0"/>
              <w:ind w:right="0"/>
              <w:jc w:val="center"/>
              <w:rPr>
                <w:b/>
                <w:caps/>
                <w:sz w:val="18"/>
                <w:szCs w:val="18"/>
                <w:lang w:val="es-MX"/>
              </w:rPr>
            </w:pPr>
            <w:r w:rsidRPr="00F97FFC">
              <w:rPr>
                <w:b/>
                <w:caps/>
                <w:sz w:val="18"/>
                <w:szCs w:val="18"/>
                <w:lang w:val="es-MX"/>
              </w:rPr>
              <w:t>VOCAL</w:t>
            </w:r>
          </w:p>
        </w:tc>
        <w:tc>
          <w:tcPr>
            <w:tcW w:w="2552" w:type="dxa"/>
            <w:tcBorders>
              <w:top w:val="single" w:sz="4" w:space="0" w:color="auto"/>
              <w:left w:val="single" w:sz="4" w:space="0" w:color="auto"/>
              <w:bottom w:val="single" w:sz="4" w:space="0" w:color="auto"/>
              <w:right w:val="single" w:sz="4" w:space="0" w:color="auto"/>
            </w:tcBorders>
            <w:hideMark/>
          </w:tcPr>
          <w:p w:rsidR="00BF4C83" w:rsidRPr="00F97FFC" w:rsidRDefault="00BF4C83" w:rsidP="00C31ECE">
            <w:pPr>
              <w:jc w:val="center"/>
              <w:rPr>
                <w:rFonts w:ascii="Arial" w:hAnsi="Arial" w:cs="Arial"/>
                <w:b/>
                <w:caps/>
                <w:sz w:val="18"/>
                <w:szCs w:val="18"/>
                <w:lang w:val="en-US"/>
              </w:rPr>
            </w:pPr>
            <w:r w:rsidRPr="00F97FFC">
              <w:rPr>
                <w:noProof/>
                <w:sz w:val="18"/>
                <w:szCs w:val="18"/>
                <w:lang w:val="es-MX" w:eastAsia="es-MX"/>
              </w:rPr>
              <w:drawing>
                <wp:inline distT="0" distB="0" distL="0" distR="0" wp14:anchorId="0CEE591D" wp14:editId="2EDD7086">
                  <wp:extent cx="797560" cy="1042035"/>
                  <wp:effectExtent l="0" t="0" r="2540" b="5715"/>
                  <wp:docPr id="18" name="Imagen 18" descr="Dip.  Karem Ach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ip.  Karem Acha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7560" cy="1042035"/>
                          </a:xfrm>
                          <a:prstGeom prst="rect">
                            <a:avLst/>
                          </a:prstGeom>
                          <a:noFill/>
                          <a:ln>
                            <a:noFill/>
                          </a:ln>
                        </pic:spPr>
                      </pic:pic>
                    </a:graphicData>
                  </a:graphic>
                </wp:inline>
              </w:drawing>
            </w:r>
          </w:p>
          <w:p w:rsidR="00BF4C83" w:rsidRPr="00F97FFC" w:rsidRDefault="00BF4C83" w:rsidP="00C31ECE">
            <w:pPr>
              <w:jc w:val="center"/>
              <w:rPr>
                <w:rFonts w:ascii="Arial" w:hAnsi="Arial" w:cs="Arial"/>
                <w:b/>
                <w:caps/>
                <w:sz w:val="18"/>
                <w:szCs w:val="18"/>
                <w:lang w:val="en-US"/>
              </w:rPr>
            </w:pPr>
            <w:r w:rsidRPr="00F97FFC">
              <w:rPr>
                <w:rFonts w:ascii="Arial" w:hAnsi="Arial" w:cs="Arial"/>
                <w:b/>
                <w:caps/>
                <w:sz w:val="18"/>
                <w:szCs w:val="18"/>
                <w:lang w:val="en-US"/>
              </w:rPr>
              <w:t xml:space="preserve">DIP. </w:t>
            </w:r>
            <w:r w:rsidRPr="00F97FFC">
              <w:rPr>
                <w:rFonts w:ascii="Arial" w:hAnsi="Arial" w:cs="Arial"/>
                <w:b/>
                <w:color w:val="000000"/>
                <w:sz w:val="18"/>
                <w:szCs w:val="18"/>
                <w:shd w:val="clear" w:color="auto" w:fill="FFFFFF"/>
                <w:lang w:val="en-US"/>
              </w:rPr>
              <w:t>KAREM FARIDE ACHACH RAMÍREZ.</w:t>
            </w:r>
          </w:p>
        </w:tc>
        <w:tc>
          <w:tcPr>
            <w:tcW w:w="233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n-US"/>
              </w:rPr>
            </w:pPr>
          </w:p>
        </w:tc>
        <w:tc>
          <w:tcPr>
            <w:tcW w:w="220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n-US"/>
              </w:rPr>
            </w:pPr>
          </w:p>
        </w:tc>
      </w:tr>
      <w:tr w:rsidR="00BF4C83" w:rsidRPr="00F97FFC" w:rsidTr="00C31ECE">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BF4C83" w:rsidRPr="00F97FFC" w:rsidRDefault="00BF4C83" w:rsidP="00C31ECE">
            <w:pPr>
              <w:pStyle w:val="Textoindependiente"/>
              <w:spacing w:after="0"/>
              <w:ind w:right="0"/>
              <w:jc w:val="center"/>
              <w:rPr>
                <w:b/>
                <w:caps/>
                <w:sz w:val="18"/>
                <w:szCs w:val="18"/>
                <w:lang w:val="es-MX"/>
              </w:rPr>
            </w:pPr>
            <w:r w:rsidRPr="00F97FFC">
              <w:rPr>
                <w:b/>
                <w:caps/>
                <w:sz w:val="18"/>
                <w:szCs w:val="18"/>
                <w:lang w:val="es-MX"/>
              </w:rPr>
              <w:t xml:space="preserve">VOCAL </w:t>
            </w:r>
          </w:p>
        </w:tc>
        <w:tc>
          <w:tcPr>
            <w:tcW w:w="2552" w:type="dxa"/>
            <w:tcBorders>
              <w:top w:val="single" w:sz="4" w:space="0" w:color="auto"/>
              <w:left w:val="single" w:sz="4" w:space="0" w:color="auto"/>
              <w:bottom w:val="single" w:sz="4" w:space="0" w:color="auto"/>
              <w:right w:val="single" w:sz="4" w:space="0" w:color="auto"/>
            </w:tcBorders>
            <w:hideMark/>
          </w:tcPr>
          <w:p w:rsidR="00BF4C83" w:rsidRPr="00F97FFC" w:rsidRDefault="00BF4C83" w:rsidP="00C31ECE">
            <w:pPr>
              <w:jc w:val="center"/>
              <w:rPr>
                <w:rFonts w:ascii="Arial" w:hAnsi="Arial" w:cs="Arial"/>
                <w:b/>
                <w:caps/>
                <w:sz w:val="18"/>
                <w:szCs w:val="18"/>
                <w:lang w:val="en-US"/>
              </w:rPr>
            </w:pPr>
            <w:r w:rsidRPr="00F97FFC">
              <w:rPr>
                <w:noProof/>
                <w:sz w:val="18"/>
                <w:szCs w:val="18"/>
                <w:lang w:val="es-MX" w:eastAsia="es-MX"/>
              </w:rPr>
              <w:drawing>
                <wp:inline distT="0" distB="0" distL="0" distR="0" wp14:anchorId="6E525213" wp14:editId="6723892D">
                  <wp:extent cx="797560" cy="1042035"/>
                  <wp:effectExtent l="0" t="0" r="2540" b="5715"/>
                  <wp:docPr id="21" name="Imagen 21" descr="Dip. Rubí Be C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Dip. Rubí Be Ch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7560" cy="1042035"/>
                          </a:xfrm>
                          <a:prstGeom prst="rect">
                            <a:avLst/>
                          </a:prstGeom>
                          <a:noFill/>
                          <a:ln>
                            <a:noFill/>
                          </a:ln>
                        </pic:spPr>
                      </pic:pic>
                    </a:graphicData>
                  </a:graphic>
                </wp:inline>
              </w:drawing>
            </w:r>
          </w:p>
          <w:p w:rsidR="00BF4C83" w:rsidRPr="00F97FFC" w:rsidRDefault="00BF4C83" w:rsidP="00C31ECE">
            <w:pPr>
              <w:jc w:val="center"/>
              <w:rPr>
                <w:rFonts w:ascii="Arial" w:hAnsi="Arial" w:cs="Arial"/>
                <w:b/>
                <w:caps/>
                <w:sz w:val="18"/>
                <w:szCs w:val="18"/>
                <w:lang w:val="en-US"/>
              </w:rPr>
            </w:pPr>
            <w:r w:rsidRPr="00F97FFC">
              <w:rPr>
                <w:rFonts w:ascii="Arial" w:hAnsi="Arial" w:cs="Arial"/>
                <w:b/>
                <w:caps/>
                <w:sz w:val="18"/>
                <w:szCs w:val="18"/>
                <w:lang w:val="en-US"/>
              </w:rPr>
              <w:t xml:space="preserve">DIP. </w:t>
            </w:r>
            <w:r w:rsidRPr="00F97FFC">
              <w:rPr>
                <w:rFonts w:ascii="Arial" w:hAnsi="Arial" w:cs="Arial"/>
                <w:b/>
                <w:color w:val="000000"/>
                <w:sz w:val="18"/>
                <w:szCs w:val="18"/>
                <w:shd w:val="clear" w:color="auto" w:fill="FFFFFF"/>
                <w:lang w:val="en-US"/>
              </w:rPr>
              <w:t>RUBÍ ARGELIA BE CHAN.</w:t>
            </w:r>
          </w:p>
        </w:tc>
        <w:tc>
          <w:tcPr>
            <w:tcW w:w="233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n-US"/>
              </w:rPr>
            </w:pPr>
          </w:p>
        </w:tc>
        <w:tc>
          <w:tcPr>
            <w:tcW w:w="220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n-US"/>
              </w:rPr>
            </w:pPr>
          </w:p>
        </w:tc>
      </w:tr>
      <w:tr w:rsidR="00BF4C83" w:rsidRPr="00F97FFC" w:rsidTr="009203CF">
        <w:trP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BF4C83" w:rsidRPr="00F97FFC" w:rsidRDefault="00BF4C83" w:rsidP="00C31ECE">
            <w:pPr>
              <w:pStyle w:val="Textoindependiente"/>
              <w:spacing w:after="0"/>
              <w:ind w:right="0"/>
              <w:jc w:val="center"/>
              <w:rPr>
                <w:b/>
                <w:caps/>
                <w:sz w:val="18"/>
                <w:szCs w:val="18"/>
                <w:lang w:val="es-MX"/>
              </w:rPr>
            </w:pPr>
            <w:r w:rsidRPr="00F97FFC">
              <w:rPr>
                <w:b/>
                <w:caps/>
                <w:sz w:val="18"/>
                <w:szCs w:val="18"/>
                <w:lang w:val="es-MX"/>
              </w:rPr>
              <w:t xml:space="preserve">VOCAL </w:t>
            </w:r>
          </w:p>
        </w:tc>
        <w:tc>
          <w:tcPr>
            <w:tcW w:w="2552" w:type="dxa"/>
            <w:tcBorders>
              <w:top w:val="single" w:sz="4" w:space="0" w:color="auto"/>
              <w:left w:val="single" w:sz="4" w:space="0" w:color="auto"/>
              <w:bottom w:val="single" w:sz="4" w:space="0" w:color="auto"/>
              <w:right w:val="single" w:sz="4" w:space="0" w:color="auto"/>
            </w:tcBorders>
            <w:hideMark/>
          </w:tcPr>
          <w:p w:rsidR="00BF4C83" w:rsidRPr="00F97FFC" w:rsidRDefault="00BF4C83" w:rsidP="00C31ECE">
            <w:pPr>
              <w:jc w:val="center"/>
              <w:rPr>
                <w:rFonts w:ascii="Arial" w:hAnsi="Arial" w:cs="Arial"/>
                <w:b/>
                <w:caps/>
                <w:sz w:val="18"/>
                <w:szCs w:val="18"/>
                <w:lang w:val="es-MX"/>
              </w:rPr>
            </w:pPr>
            <w:r w:rsidRPr="00F97FFC">
              <w:rPr>
                <w:noProof/>
                <w:sz w:val="18"/>
                <w:szCs w:val="18"/>
                <w:lang w:val="es-MX" w:eastAsia="es-MX"/>
              </w:rPr>
              <w:drawing>
                <wp:inline distT="0" distB="0" distL="0" distR="0" wp14:anchorId="5AEE2F3D" wp14:editId="7E9726BA">
                  <wp:extent cx="765810" cy="977900"/>
                  <wp:effectExtent l="0" t="0" r="0" b="0"/>
                  <wp:docPr id="22" name="Imagen 22" descr="Dip. Raúl Antonio Romero C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ip. Raúl Antonio Romero Che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5810" cy="977900"/>
                          </a:xfrm>
                          <a:prstGeom prst="rect">
                            <a:avLst/>
                          </a:prstGeom>
                          <a:noFill/>
                          <a:ln>
                            <a:noFill/>
                          </a:ln>
                        </pic:spPr>
                      </pic:pic>
                    </a:graphicData>
                  </a:graphic>
                </wp:inline>
              </w:drawing>
            </w:r>
          </w:p>
          <w:p w:rsidR="00BF4C83" w:rsidRPr="00F97FFC" w:rsidRDefault="00BF4C83" w:rsidP="00C31ECE">
            <w:pPr>
              <w:jc w:val="center"/>
              <w:rPr>
                <w:rFonts w:ascii="Arial" w:hAnsi="Arial" w:cs="Arial"/>
                <w:b/>
                <w:caps/>
                <w:sz w:val="18"/>
                <w:szCs w:val="18"/>
                <w:lang w:val="es-MX"/>
              </w:rPr>
            </w:pPr>
            <w:r w:rsidRPr="00F97FFC">
              <w:rPr>
                <w:rFonts w:ascii="Arial" w:hAnsi="Arial" w:cs="Arial"/>
                <w:b/>
                <w:caps/>
                <w:sz w:val="18"/>
                <w:szCs w:val="18"/>
                <w:lang w:val="es-MX"/>
              </w:rPr>
              <w:t xml:space="preserve">DIP. </w:t>
            </w:r>
            <w:r w:rsidRPr="00F97FFC">
              <w:rPr>
                <w:rFonts w:ascii="Arial" w:hAnsi="Arial" w:cs="Arial"/>
                <w:b/>
                <w:color w:val="000000"/>
                <w:sz w:val="18"/>
                <w:szCs w:val="18"/>
                <w:shd w:val="clear" w:color="auto" w:fill="FFFFFF"/>
                <w:lang w:val="es-MX"/>
              </w:rPr>
              <w:t>RAÚL ANTONIO ROMERO CHEL.</w:t>
            </w:r>
          </w:p>
        </w:tc>
        <w:tc>
          <w:tcPr>
            <w:tcW w:w="233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BF4C83" w:rsidRPr="00F97FFC" w:rsidRDefault="00BF4C83" w:rsidP="00C31ECE">
            <w:pPr>
              <w:pStyle w:val="Textoindependiente"/>
              <w:spacing w:after="0"/>
              <w:ind w:right="0"/>
              <w:rPr>
                <w:b/>
                <w:caps/>
                <w:sz w:val="18"/>
                <w:szCs w:val="18"/>
                <w:lang w:val="es-MX"/>
              </w:rPr>
            </w:pPr>
          </w:p>
        </w:tc>
      </w:tr>
      <w:tr w:rsidR="009203CF" w:rsidRPr="00F97FFC" w:rsidTr="009203CF">
        <w:trPr>
          <w:jc w:val="center"/>
        </w:trPr>
        <w:tc>
          <w:tcPr>
            <w:tcW w:w="9180" w:type="dxa"/>
            <w:gridSpan w:val="4"/>
            <w:tcBorders>
              <w:top w:val="single" w:sz="4" w:space="0" w:color="auto"/>
              <w:left w:val="nil"/>
              <w:bottom w:val="nil"/>
              <w:right w:val="nil"/>
            </w:tcBorders>
            <w:vAlign w:val="center"/>
          </w:tcPr>
          <w:p w:rsidR="009203CF" w:rsidRPr="00F97FFC" w:rsidRDefault="009203CF" w:rsidP="00DD3FDE">
            <w:pPr>
              <w:pStyle w:val="Textoindependiente"/>
              <w:spacing w:after="0"/>
              <w:ind w:right="0"/>
              <w:rPr>
                <w:b/>
                <w:caps/>
                <w:sz w:val="18"/>
                <w:szCs w:val="18"/>
                <w:lang w:val="es-MX"/>
              </w:rPr>
            </w:pPr>
            <w:r>
              <w:rPr>
                <w:i/>
                <w:sz w:val="16"/>
                <w:szCs w:val="16"/>
                <w:lang w:val="es-MX"/>
              </w:rPr>
              <w:t xml:space="preserve">Estas firmas pertenecen al Dictamen por el que se modifica la </w:t>
            </w:r>
            <w:r>
              <w:rPr>
                <w:bCs/>
                <w:i/>
                <w:sz w:val="16"/>
                <w:szCs w:val="16"/>
                <w:lang w:val="es-MX"/>
              </w:rPr>
              <w:t>Ley de Acceso de las Mujeres a una Vida Libre de V</w:t>
            </w:r>
            <w:r w:rsidR="00DD3FDE">
              <w:rPr>
                <w:bCs/>
                <w:i/>
                <w:sz w:val="16"/>
                <w:szCs w:val="16"/>
                <w:lang w:val="es-MX"/>
              </w:rPr>
              <w:t xml:space="preserve">iolencia del Estado de Yucatán y </w:t>
            </w:r>
            <w:r>
              <w:rPr>
                <w:bCs/>
                <w:i/>
                <w:sz w:val="16"/>
                <w:szCs w:val="16"/>
                <w:lang w:val="es-MX"/>
              </w:rPr>
              <w:t>el Código Penal del Estado de Yucatán, en materia de violencia vicaria.</w:t>
            </w:r>
          </w:p>
        </w:tc>
      </w:tr>
    </w:tbl>
    <w:p w:rsidR="009203CF" w:rsidRDefault="009203CF">
      <w:r>
        <w:br w:type="page"/>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2552"/>
        <w:gridCol w:w="2334"/>
        <w:gridCol w:w="2204"/>
      </w:tblGrid>
      <w:tr w:rsidR="009203CF" w:rsidRPr="00F97FFC" w:rsidTr="00C31ECE">
        <w:trPr>
          <w:tblHeader/>
          <w:jc w:val="center"/>
        </w:trPr>
        <w:tc>
          <w:tcPr>
            <w:tcW w:w="2090"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CARGO</w:t>
            </w:r>
          </w:p>
        </w:tc>
        <w:tc>
          <w:tcPr>
            <w:tcW w:w="2552"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nombre</w:t>
            </w:r>
          </w:p>
        </w:tc>
        <w:tc>
          <w:tcPr>
            <w:tcW w:w="2334"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VOTO A FAVOR</w:t>
            </w:r>
          </w:p>
          <w:p w:rsidR="009203CF" w:rsidRPr="00F97FFC" w:rsidRDefault="009203CF" w:rsidP="00C31ECE">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shd w:val="clear" w:color="auto" w:fill="A6A6A6"/>
          </w:tcPr>
          <w:p w:rsidR="009203CF" w:rsidRPr="00F97FFC" w:rsidRDefault="009203CF" w:rsidP="00C31ECE">
            <w:pPr>
              <w:pStyle w:val="Textoindependiente"/>
              <w:spacing w:after="0"/>
              <w:ind w:right="0"/>
              <w:jc w:val="center"/>
              <w:rPr>
                <w:b/>
                <w:caps/>
                <w:sz w:val="18"/>
                <w:szCs w:val="18"/>
                <w:lang w:val="es-MX"/>
              </w:rPr>
            </w:pPr>
          </w:p>
          <w:p w:rsidR="009203CF" w:rsidRPr="00F97FFC" w:rsidRDefault="009203CF" w:rsidP="00C31ECE">
            <w:pPr>
              <w:pStyle w:val="Textoindependiente"/>
              <w:spacing w:after="0"/>
              <w:ind w:right="0"/>
              <w:jc w:val="center"/>
              <w:rPr>
                <w:b/>
                <w:caps/>
                <w:sz w:val="18"/>
                <w:szCs w:val="18"/>
                <w:lang w:val="es-MX"/>
              </w:rPr>
            </w:pPr>
            <w:r w:rsidRPr="00F97FFC">
              <w:rPr>
                <w:b/>
                <w:caps/>
                <w:sz w:val="18"/>
                <w:szCs w:val="18"/>
                <w:lang w:val="es-MX"/>
              </w:rPr>
              <w:t>VOTO EN CONTRA</w:t>
            </w:r>
          </w:p>
        </w:tc>
      </w:tr>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vAlign w:val="center"/>
          </w:tcPr>
          <w:p w:rsidR="00F97FFC" w:rsidRPr="00BF4C83" w:rsidRDefault="00F97FFC" w:rsidP="00F97FFC">
            <w:pPr>
              <w:pStyle w:val="Textoindependiente"/>
              <w:spacing w:after="0"/>
              <w:ind w:right="0"/>
              <w:jc w:val="center"/>
              <w:rPr>
                <w:b/>
                <w:caps/>
                <w:sz w:val="18"/>
                <w:szCs w:val="18"/>
              </w:rPr>
            </w:pPr>
          </w:p>
          <w:p w:rsidR="00F97FFC" w:rsidRPr="00BF4C83" w:rsidRDefault="00F97FFC" w:rsidP="00F97FFC">
            <w:pPr>
              <w:pStyle w:val="Textoindependiente"/>
              <w:spacing w:after="0"/>
              <w:ind w:right="0"/>
              <w:jc w:val="center"/>
              <w:rPr>
                <w:b/>
                <w:caps/>
                <w:sz w:val="18"/>
                <w:szCs w:val="18"/>
                <w:lang w:val="es-MX"/>
              </w:rPr>
            </w:pPr>
          </w:p>
          <w:p w:rsidR="00F97FFC" w:rsidRPr="00BF4C83"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VOCAL</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620C51B1" wp14:editId="0DA6EC50">
                  <wp:extent cx="765810" cy="988695"/>
                  <wp:effectExtent l="0" t="0" r="0" b="1905"/>
                  <wp:docPr id="9" name="Imagen 9" descr="Dip. Jesús Pérez Ball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ip. Jesús Pérez Ballo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5810" cy="988695"/>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JESÚS EFRÉN PÉREZ BALLOTE</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vAlign w:val="center"/>
          </w:tcPr>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VOCAL</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57C479F3" wp14:editId="278744A8">
                  <wp:extent cx="771525" cy="914400"/>
                  <wp:effectExtent l="0" t="0" r="9525" b="0"/>
                  <wp:docPr id="8" name="Imagen 8" descr="Dip. Rafael Echazarr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Dip. Rafael Echazarret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75970" cy="919668"/>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RAFAEL ALEJANDRO ECHAZARRETA TORRES.</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vAlign w:val="center"/>
          </w:tcPr>
          <w:p w:rsidR="00F97FFC" w:rsidRPr="00F97FFC" w:rsidRDefault="00F97FFC" w:rsidP="00F97FFC">
            <w:pPr>
              <w:pStyle w:val="Textoindependiente"/>
              <w:spacing w:after="0"/>
              <w:ind w:right="0"/>
              <w:jc w:val="center"/>
              <w:rPr>
                <w:b/>
                <w:caps/>
                <w:sz w:val="18"/>
                <w:szCs w:val="18"/>
                <w:lang w:val="es-MX"/>
              </w:rPr>
            </w:pP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VOCAL</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0B61B1A8" wp14:editId="3DE93E97">
                  <wp:extent cx="785786" cy="885825"/>
                  <wp:effectExtent l="0" t="0" r="0" b="0"/>
                  <wp:docPr id="2" name="Imagen 2" descr="Dip. Jazmín Villanu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Dip. Jazmín Villanuev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86765" cy="886929"/>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JAZMÍN YANELI VILLANUEVA MOO.</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VOCAL</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3813086A" wp14:editId="4D369104">
                  <wp:extent cx="762000" cy="8572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5810" cy="861536"/>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CARMEN GUADALUPE GONZÁLEZ MARTÍN.</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r w:rsidR="00F97FFC" w:rsidRPr="00F97FFC" w:rsidTr="00BF4C83">
        <w:trPr>
          <w:tblHeader/>
          <w:jc w:val="center"/>
        </w:trPr>
        <w:tc>
          <w:tcPr>
            <w:tcW w:w="2090" w:type="dxa"/>
            <w:tcBorders>
              <w:top w:val="single" w:sz="4" w:space="0" w:color="auto"/>
              <w:left w:val="single" w:sz="4" w:space="0" w:color="auto"/>
              <w:bottom w:val="single" w:sz="4" w:space="0" w:color="auto"/>
              <w:right w:val="single" w:sz="4" w:space="0" w:color="auto"/>
            </w:tcBorders>
            <w:vAlign w:val="center"/>
            <w:hideMark/>
          </w:tcPr>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VOCAL</w:t>
            </w:r>
          </w:p>
        </w:tc>
        <w:tc>
          <w:tcPr>
            <w:tcW w:w="2552" w:type="dxa"/>
            <w:tcBorders>
              <w:top w:val="single" w:sz="4" w:space="0" w:color="auto"/>
              <w:left w:val="single" w:sz="4" w:space="0" w:color="auto"/>
              <w:bottom w:val="single" w:sz="4" w:space="0" w:color="auto"/>
              <w:right w:val="single" w:sz="4" w:space="0" w:color="auto"/>
            </w:tcBorders>
            <w:hideMark/>
          </w:tcPr>
          <w:p w:rsidR="00F97FFC" w:rsidRPr="00F97FFC" w:rsidRDefault="00F97FFC" w:rsidP="00F97FFC">
            <w:pPr>
              <w:pStyle w:val="Textoindependiente"/>
              <w:spacing w:after="0"/>
              <w:ind w:right="0"/>
              <w:jc w:val="center"/>
              <w:rPr>
                <w:b/>
                <w:caps/>
                <w:sz w:val="18"/>
                <w:szCs w:val="18"/>
                <w:lang w:val="es-MX"/>
              </w:rPr>
            </w:pPr>
            <w:r w:rsidRPr="00F97FFC">
              <w:rPr>
                <w:noProof/>
                <w:sz w:val="18"/>
                <w:szCs w:val="18"/>
                <w:lang w:val="es-MX" w:eastAsia="es-MX"/>
              </w:rPr>
              <w:drawing>
                <wp:inline distT="0" distB="0" distL="0" distR="0" wp14:anchorId="41661D5F" wp14:editId="058193F7">
                  <wp:extent cx="765810" cy="988695"/>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65810" cy="988695"/>
                          </a:xfrm>
                          <a:prstGeom prst="rect">
                            <a:avLst/>
                          </a:prstGeom>
                          <a:noFill/>
                          <a:ln>
                            <a:noFill/>
                          </a:ln>
                        </pic:spPr>
                      </pic:pic>
                    </a:graphicData>
                  </a:graphic>
                </wp:inline>
              </w:drawing>
            </w:r>
          </w:p>
          <w:p w:rsidR="00F97FFC" w:rsidRPr="00F97FFC" w:rsidRDefault="00F97FFC" w:rsidP="00F97FFC">
            <w:pPr>
              <w:pStyle w:val="Textoindependiente"/>
              <w:spacing w:after="0"/>
              <w:ind w:right="0"/>
              <w:jc w:val="center"/>
              <w:rPr>
                <w:b/>
                <w:caps/>
                <w:sz w:val="18"/>
                <w:szCs w:val="18"/>
                <w:lang w:val="es-MX"/>
              </w:rPr>
            </w:pPr>
            <w:r w:rsidRPr="00F97FFC">
              <w:rPr>
                <w:b/>
                <w:caps/>
                <w:sz w:val="18"/>
                <w:szCs w:val="18"/>
                <w:lang w:val="es-MX"/>
              </w:rPr>
              <w:t>DIP. VÍCTOR HUGO LOZANO POVEDA.</w:t>
            </w:r>
          </w:p>
        </w:tc>
        <w:tc>
          <w:tcPr>
            <w:tcW w:w="233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c>
          <w:tcPr>
            <w:tcW w:w="2204" w:type="dxa"/>
            <w:tcBorders>
              <w:top w:val="single" w:sz="4" w:space="0" w:color="auto"/>
              <w:left w:val="single" w:sz="4" w:space="0" w:color="auto"/>
              <w:bottom w:val="single" w:sz="4" w:space="0" w:color="auto"/>
              <w:right w:val="single" w:sz="4" w:space="0" w:color="auto"/>
            </w:tcBorders>
          </w:tcPr>
          <w:p w:rsidR="00F97FFC" w:rsidRPr="00F97FFC" w:rsidRDefault="00F97FFC" w:rsidP="00F97FFC">
            <w:pPr>
              <w:pStyle w:val="Textoindependiente"/>
              <w:spacing w:after="0"/>
              <w:ind w:right="0"/>
              <w:jc w:val="center"/>
              <w:rPr>
                <w:b/>
                <w:caps/>
                <w:sz w:val="18"/>
                <w:szCs w:val="18"/>
                <w:lang w:val="es-MX"/>
              </w:rPr>
            </w:pPr>
          </w:p>
        </w:tc>
      </w:tr>
    </w:tbl>
    <w:p w:rsidR="00F97FFC" w:rsidRDefault="00F97FFC" w:rsidP="00F97FFC">
      <w:pPr>
        <w:jc w:val="both"/>
        <w:rPr>
          <w:rFonts w:ascii="Arial" w:hAnsi="Arial" w:cs="Arial"/>
          <w:i/>
          <w:color w:val="000000"/>
          <w:sz w:val="16"/>
          <w:szCs w:val="16"/>
          <w:lang w:val="es-MX"/>
        </w:rPr>
      </w:pPr>
      <w:r>
        <w:rPr>
          <w:rFonts w:ascii="Arial" w:hAnsi="Arial" w:cs="Arial"/>
          <w:i/>
          <w:sz w:val="16"/>
          <w:szCs w:val="16"/>
          <w:lang w:val="es-MX"/>
        </w:rPr>
        <w:t xml:space="preserve">Estas firmas pertenecen al Dictamen por el que se modifica la </w:t>
      </w:r>
      <w:r>
        <w:rPr>
          <w:rFonts w:ascii="Arial" w:hAnsi="Arial" w:cs="Arial"/>
          <w:bCs/>
          <w:i/>
          <w:sz w:val="16"/>
          <w:szCs w:val="16"/>
          <w:lang w:val="es-MX"/>
        </w:rPr>
        <w:t>Ley de Acceso de las Mujeres a una Vida Libre de V</w:t>
      </w:r>
      <w:r w:rsidR="00DD3FDE">
        <w:rPr>
          <w:rFonts w:ascii="Arial" w:hAnsi="Arial" w:cs="Arial"/>
          <w:bCs/>
          <w:i/>
          <w:sz w:val="16"/>
          <w:szCs w:val="16"/>
          <w:lang w:val="es-MX"/>
        </w:rPr>
        <w:t xml:space="preserve">iolencia del Estado de Yucatán y </w:t>
      </w:r>
      <w:r>
        <w:rPr>
          <w:rFonts w:ascii="Arial" w:hAnsi="Arial" w:cs="Arial"/>
          <w:bCs/>
          <w:i/>
          <w:sz w:val="16"/>
          <w:szCs w:val="16"/>
          <w:lang w:val="es-MX"/>
        </w:rPr>
        <w:t>el Código Penal del Estado de Yucatán, en materia de violencia vicaria.</w:t>
      </w:r>
    </w:p>
    <w:p w:rsidR="00F97FFC" w:rsidRPr="00F97FFC" w:rsidRDefault="00F97FFC" w:rsidP="00F97FFC">
      <w:pPr>
        <w:rPr>
          <w:rFonts w:ascii="Arial" w:hAnsi="Arial" w:cs="Arial"/>
          <w:b/>
          <w:szCs w:val="20"/>
        </w:rPr>
      </w:pPr>
    </w:p>
    <w:sectPr w:rsidR="00F97FFC" w:rsidRPr="00F97FFC" w:rsidSect="001B71BD">
      <w:headerReference w:type="default" r:id="rId25"/>
      <w:footerReference w:type="default" r:id="rId26"/>
      <w:pgSz w:w="12242" w:h="15842" w:code="1"/>
      <w:pgMar w:top="2835" w:right="1134" w:bottom="1701"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A72" w:rsidRDefault="00891A72">
      <w:r>
        <w:separator/>
      </w:r>
    </w:p>
  </w:endnote>
  <w:endnote w:type="continuationSeparator" w:id="0">
    <w:p w:rsidR="00891A72" w:rsidRDefault="0089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8559384"/>
      <w:docPartObj>
        <w:docPartGallery w:val="Page Numbers (Bottom of Page)"/>
        <w:docPartUnique/>
      </w:docPartObj>
    </w:sdtPr>
    <w:sdtEndPr/>
    <w:sdtContent>
      <w:p w:rsidR="00891A72" w:rsidRDefault="00891A72">
        <w:pPr>
          <w:pStyle w:val="Piedepgina"/>
          <w:jc w:val="right"/>
        </w:pPr>
        <w:r>
          <w:fldChar w:fldCharType="begin"/>
        </w:r>
        <w:r>
          <w:instrText>PAGE   \* MERGEFORMAT</w:instrText>
        </w:r>
        <w:r>
          <w:fldChar w:fldCharType="separate"/>
        </w:r>
        <w:r w:rsidR="0011254B" w:rsidRPr="0011254B">
          <w:rPr>
            <w:noProof/>
            <w:lang w:val="es-ES"/>
          </w:rPr>
          <w:t>32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A72" w:rsidRDefault="00891A72">
      <w:r>
        <w:separator/>
      </w:r>
    </w:p>
  </w:footnote>
  <w:footnote w:type="continuationSeparator" w:id="0">
    <w:p w:rsidR="00891A72" w:rsidRDefault="00891A72">
      <w:r>
        <w:continuationSeparator/>
      </w:r>
    </w:p>
  </w:footnote>
  <w:footnote w:id="1">
    <w:p w:rsidR="00891A72" w:rsidRPr="00795D9F" w:rsidRDefault="00891A72" w:rsidP="00795D9F">
      <w:pPr>
        <w:pStyle w:val="Textonotapie"/>
        <w:jc w:val="both"/>
        <w:rPr>
          <w:rFonts w:ascii="Arial" w:hAnsi="Arial" w:cs="Arial"/>
          <w:i/>
          <w:sz w:val="14"/>
          <w:szCs w:val="14"/>
        </w:rPr>
      </w:pPr>
      <w:r w:rsidRPr="006E44C3">
        <w:rPr>
          <w:rStyle w:val="Refdenotaalpie"/>
          <w:rFonts w:ascii="Abadi" w:hAnsi="Abadi"/>
          <w:i/>
          <w:sz w:val="16"/>
          <w:szCs w:val="16"/>
        </w:rPr>
        <w:footnoteRef/>
      </w:r>
      <w:r w:rsidRPr="006E44C3">
        <w:rPr>
          <w:rFonts w:ascii="Abadi" w:hAnsi="Abadi"/>
          <w:i/>
          <w:sz w:val="16"/>
          <w:szCs w:val="16"/>
        </w:rPr>
        <w:t xml:space="preserve"> </w:t>
      </w:r>
      <w:proofErr w:type="spellStart"/>
      <w:r w:rsidRPr="00795D9F">
        <w:rPr>
          <w:rFonts w:ascii="Arial" w:hAnsi="Arial" w:cs="Arial"/>
          <w:i/>
          <w:sz w:val="14"/>
          <w:szCs w:val="14"/>
        </w:rPr>
        <w:t>Vaccaro</w:t>
      </w:r>
      <w:proofErr w:type="spellEnd"/>
      <w:r w:rsidRPr="00795D9F">
        <w:rPr>
          <w:rFonts w:ascii="Arial" w:hAnsi="Arial" w:cs="Arial"/>
          <w:i/>
          <w:sz w:val="14"/>
          <w:szCs w:val="14"/>
        </w:rPr>
        <w:t>, Sonia. ¿Qué es la Violencia Vicaria? Recuperado de https://tribunafeminista.elplural.com/2016/03/violencia-vicaria-las-hijas-y-los-hijos-victimas-de-la-violencia-contra-sus-madres/</w:t>
      </w:r>
    </w:p>
  </w:footnote>
  <w:footnote w:id="2">
    <w:p w:rsidR="00891A72" w:rsidRPr="00795D9F" w:rsidRDefault="00891A72" w:rsidP="00795D9F">
      <w:pPr>
        <w:pStyle w:val="Textonotapie"/>
        <w:jc w:val="both"/>
        <w:rPr>
          <w:rFonts w:ascii="Arial" w:hAnsi="Arial" w:cs="Arial"/>
          <w:i/>
          <w:iCs/>
          <w:sz w:val="14"/>
          <w:szCs w:val="14"/>
        </w:rPr>
      </w:pPr>
      <w:r w:rsidRPr="00795D9F">
        <w:rPr>
          <w:rStyle w:val="Refdenotaalpie"/>
          <w:rFonts w:ascii="Arial" w:hAnsi="Arial" w:cs="Arial"/>
          <w:i/>
          <w:iCs/>
          <w:sz w:val="14"/>
          <w:szCs w:val="14"/>
        </w:rPr>
        <w:footnoteRef/>
      </w:r>
      <w:r w:rsidRPr="00795D9F">
        <w:rPr>
          <w:rFonts w:ascii="Arial" w:hAnsi="Arial" w:cs="Arial"/>
          <w:i/>
          <w:iCs/>
          <w:sz w:val="14"/>
          <w:szCs w:val="14"/>
        </w:rPr>
        <w:t xml:space="preserve"> ibíd.</w:t>
      </w:r>
    </w:p>
  </w:footnote>
  <w:footnote w:id="3">
    <w:p w:rsidR="00891A72" w:rsidRPr="00795D9F" w:rsidRDefault="00891A72" w:rsidP="00795D9F">
      <w:pPr>
        <w:pStyle w:val="Textonotapie"/>
        <w:jc w:val="both"/>
        <w:rPr>
          <w:rFonts w:ascii="Arial" w:hAnsi="Arial" w:cs="Arial"/>
          <w:i/>
          <w:sz w:val="14"/>
          <w:szCs w:val="14"/>
        </w:rPr>
      </w:pPr>
      <w:r w:rsidRPr="00795D9F">
        <w:rPr>
          <w:rStyle w:val="Refdenotaalpie"/>
          <w:rFonts w:ascii="Arial" w:hAnsi="Arial" w:cs="Arial"/>
          <w:i/>
          <w:sz w:val="14"/>
          <w:szCs w:val="14"/>
        </w:rPr>
        <w:footnoteRef/>
      </w:r>
      <w:r w:rsidRPr="00795D9F">
        <w:rPr>
          <w:rFonts w:ascii="Arial" w:hAnsi="Arial" w:cs="Arial"/>
          <w:i/>
          <w:sz w:val="14"/>
          <w:szCs w:val="14"/>
        </w:rPr>
        <w:t xml:space="preserve"> Hombre asesina a sus tres hijos en Tijuana y se quita la vida. Milenio 10 marzo 2021 recuperado de </w:t>
      </w:r>
    </w:p>
    <w:p w:rsidR="00891A72" w:rsidRPr="00795D9F" w:rsidRDefault="00891A72" w:rsidP="00795D9F">
      <w:pPr>
        <w:pStyle w:val="Textonotapie"/>
        <w:jc w:val="both"/>
        <w:rPr>
          <w:rFonts w:ascii="Arial" w:hAnsi="Arial" w:cs="Arial"/>
          <w:i/>
          <w:sz w:val="14"/>
          <w:szCs w:val="14"/>
        </w:rPr>
      </w:pPr>
      <w:r w:rsidRPr="00795D9F">
        <w:rPr>
          <w:rFonts w:ascii="Arial" w:hAnsi="Arial" w:cs="Arial"/>
          <w:i/>
          <w:sz w:val="14"/>
          <w:szCs w:val="14"/>
        </w:rPr>
        <w:t>https://www.elimparcial.com/tijuana/policiaca/Hombre-asesina-a-sus-tre-hijos-y-se-quita-la-vida--20210309-0033.html</w:t>
      </w:r>
    </w:p>
  </w:footnote>
  <w:footnote w:id="4">
    <w:p w:rsidR="00891A72" w:rsidRPr="00795D9F" w:rsidRDefault="00891A72" w:rsidP="00795D9F">
      <w:pPr>
        <w:pStyle w:val="Textonotapie"/>
        <w:jc w:val="both"/>
        <w:rPr>
          <w:rFonts w:ascii="Arial" w:hAnsi="Arial" w:cs="Arial"/>
          <w:i/>
          <w:sz w:val="14"/>
          <w:szCs w:val="14"/>
        </w:rPr>
      </w:pPr>
      <w:r w:rsidRPr="00795D9F">
        <w:rPr>
          <w:rStyle w:val="Refdenotaalpie"/>
          <w:rFonts w:ascii="Arial" w:hAnsi="Arial" w:cs="Arial"/>
          <w:i/>
          <w:sz w:val="14"/>
          <w:szCs w:val="14"/>
        </w:rPr>
        <w:footnoteRef/>
      </w:r>
      <w:r w:rsidRPr="00795D9F">
        <w:rPr>
          <w:rFonts w:ascii="Arial" w:hAnsi="Arial" w:cs="Arial"/>
          <w:i/>
          <w:sz w:val="14"/>
          <w:szCs w:val="14"/>
        </w:rPr>
        <w:t xml:space="preserve"> Hombre mata a sus tres hijos y después se suicida. Recuperado de https://www.elimparcial.com/tijuana/policiaca/Hombre-asesina-a-sus-tre-hijos-y-se-quita-la-vida--20210309-0033.html</w:t>
      </w:r>
    </w:p>
  </w:footnote>
  <w:footnote w:id="5">
    <w:p w:rsidR="00891A72" w:rsidRPr="00795D9F" w:rsidRDefault="00891A72" w:rsidP="00795D9F">
      <w:pPr>
        <w:pStyle w:val="Textonotapie"/>
        <w:jc w:val="both"/>
        <w:rPr>
          <w:rFonts w:ascii="Arial" w:hAnsi="Arial" w:cs="Arial"/>
          <w:i/>
          <w:sz w:val="14"/>
          <w:szCs w:val="14"/>
        </w:rPr>
      </w:pPr>
      <w:r w:rsidRPr="00795D9F">
        <w:rPr>
          <w:rStyle w:val="Refdenotaalpie"/>
          <w:rFonts w:ascii="Arial" w:hAnsi="Arial" w:cs="Arial"/>
          <w:i/>
          <w:sz w:val="14"/>
          <w:szCs w:val="14"/>
        </w:rPr>
        <w:footnoteRef/>
      </w:r>
      <w:r w:rsidRPr="00795D9F">
        <w:rPr>
          <w:rFonts w:ascii="Arial" w:hAnsi="Arial" w:cs="Arial"/>
          <w:i/>
          <w:sz w:val="14"/>
          <w:szCs w:val="14"/>
        </w:rPr>
        <w:t xml:space="preserve"> </w:t>
      </w:r>
      <w:r w:rsidRPr="00795D9F">
        <w:rPr>
          <w:rFonts w:ascii="Arial" w:hAnsi="Arial" w:cs="Arial"/>
          <w:bCs/>
          <w:i/>
          <w:color w:val="111111"/>
          <w:sz w:val="14"/>
          <w:szCs w:val="14"/>
          <w:shd w:val="clear" w:color="auto" w:fill="FFFFFF"/>
        </w:rPr>
        <w:t xml:space="preserve">Hombre asesina a sus hijos de 4 y 6 años y se suicida en </w:t>
      </w:r>
      <w:proofErr w:type="spellStart"/>
      <w:r w:rsidRPr="00795D9F">
        <w:rPr>
          <w:rFonts w:ascii="Arial" w:hAnsi="Arial" w:cs="Arial"/>
          <w:bCs/>
          <w:i/>
          <w:color w:val="111111"/>
          <w:sz w:val="14"/>
          <w:szCs w:val="14"/>
          <w:shd w:val="clear" w:color="auto" w:fill="FFFFFF"/>
        </w:rPr>
        <w:t>Teocelo</w:t>
      </w:r>
      <w:proofErr w:type="spellEnd"/>
      <w:r w:rsidRPr="00795D9F">
        <w:rPr>
          <w:rFonts w:ascii="Arial" w:hAnsi="Arial" w:cs="Arial"/>
          <w:bCs/>
          <w:i/>
          <w:color w:val="111111"/>
          <w:sz w:val="14"/>
          <w:szCs w:val="14"/>
          <w:shd w:val="clear" w:color="auto" w:fill="FFFFFF"/>
        </w:rPr>
        <w:t>. Recuperado de</w:t>
      </w:r>
      <w:r w:rsidRPr="00795D9F">
        <w:rPr>
          <w:rFonts w:ascii="Arial" w:hAnsi="Arial" w:cs="Arial"/>
          <w:b/>
          <w:bCs/>
          <w:i/>
          <w:color w:val="111111"/>
          <w:sz w:val="14"/>
          <w:szCs w:val="14"/>
          <w:shd w:val="clear" w:color="auto" w:fill="FFFFFF"/>
        </w:rPr>
        <w:t xml:space="preserve"> </w:t>
      </w:r>
      <w:r w:rsidRPr="00795D9F">
        <w:rPr>
          <w:rFonts w:ascii="Arial" w:hAnsi="Arial" w:cs="Arial"/>
          <w:i/>
          <w:sz w:val="14"/>
          <w:szCs w:val="14"/>
        </w:rPr>
        <w:t>http://jornadaveracruz.com.mx/justicia/hombre-asesina-a-sus-hijos-de-4-y-6-anos-y-se-suicida-en-teocelo/</w:t>
      </w:r>
    </w:p>
  </w:footnote>
  <w:footnote w:id="6">
    <w:p w:rsidR="00891A72" w:rsidRPr="00795D9F" w:rsidRDefault="00891A72" w:rsidP="00795D9F">
      <w:pPr>
        <w:pStyle w:val="Textonotapie"/>
        <w:jc w:val="both"/>
        <w:rPr>
          <w:rFonts w:ascii="Arial" w:hAnsi="Arial" w:cs="Arial"/>
          <w:i/>
          <w:sz w:val="14"/>
          <w:szCs w:val="14"/>
        </w:rPr>
      </w:pPr>
      <w:r w:rsidRPr="00795D9F">
        <w:rPr>
          <w:rStyle w:val="Refdenotaalpie"/>
          <w:rFonts w:ascii="Arial" w:hAnsi="Arial" w:cs="Arial"/>
          <w:sz w:val="14"/>
          <w:szCs w:val="14"/>
        </w:rPr>
        <w:footnoteRef/>
      </w:r>
      <w:r w:rsidRPr="00795D9F">
        <w:rPr>
          <w:rFonts w:ascii="Arial" w:hAnsi="Arial" w:cs="Arial"/>
          <w:sz w:val="14"/>
          <w:szCs w:val="14"/>
        </w:rPr>
        <w:t xml:space="preserve"> </w:t>
      </w:r>
      <w:r w:rsidRPr="00795D9F">
        <w:rPr>
          <w:rFonts w:ascii="Arial" w:hAnsi="Arial" w:cs="Arial"/>
          <w:i/>
          <w:sz w:val="14"/>
          <w:szCs w:val="14"/>
        </w:rPr>
        <w:t>José Bretón condenado a 40 años de cárcel por asesinar a sus hijos. Recuperado de https://elpais.com/ccaa/2013/07/22/andalucia/1374486881_716798.html</w:t>
      </w:r>
    </w:p>
  </w:footnote>
  <w:footnote w:id="7">
    <w:p w:rsidR="00891A72" w:rsidRPr="00795D9F" w:rsidRDefault="00891A72" w:rsidP="00841414">
      <w:pPr>
        <w:pStyle w:val="Textonotapie"/>
        <w:jc w:val="both"/>
        <w:rPr>
          <w:rFonts w:ascii="Arial" w:hAnsi="Arial" w:cs="Arial"/>
          <w:i/>
          <w:sz w:val="14"/>
          <w:szCs w:val="14"/>
        </w:rPr>
      </w:pPr>
      <w:r w:rsidRPr="00841414">
        <w:rPr>
          <w:rStyle w:val="Refdenotaalpie"/>
          <w:rFonts w:ascii="Arial" w:hAnsi="Arial" w:cs="Arial"/>
          <w:i/>
          <w:sz w:val="16"/>
          <w:szCs w:val="16"/>
        </w:rPr>
        <w:footnoteRef/>
      </w:r>
      <w:r w:rsidRPr="00841414">
        <w:rPr>
          <w:rFonts w:ascii="Arial" w:hAnsi="Arial" w:cs="Arial"/>
          <w:i/>
          <w:sz w:val="16"/>
          <w:szCs w:val="16"/>
        </w:rPr>
        <w:t xml:space="preserve"> </w:t>
      </w:r>
      <w:r w:rsidRPr="00795D9F">
        <w:rPr>
          <w:rFonts w:ascii="Arial" w:hAnsi="Arial" w:cs="Arial"/>
          <w:i/>
          <w:sz w:val="14"/>
          <w:szCs w:val="14"/>
        </w:rPr>
        <w:t>C) Las personas menores de edad, las personas mayores, las personas con discapacidad o en situación de dependencia, que estén sujetas a la tutela o guarda custodia de la mujer víctima de violencia de género y que convivan en el entorno violento.</w:t>
      </w:r>
    </w:p>
    <w:p w:rsidR="00891A72" w:rsidRPr="00795D9F" w:rsidRDefault="00891A72" w:rsidP="00841414">
      <w:pPr>
        <w:pStyle w:val="Textonotapie"/>
        <w:jc w:val="both"/>
        <w:rPr>
          <w:rFonts w:ascii="Arial" w:hAnsi="Arial" w:cs="Arial"/>
          <w:i/>
          <w:sz w:val="14"/>
          <w:szCs w:val="14"/>
        </w:rPr>
      </w:pPr>
      <w:r w:rsidRPr="00795D9F">
        <w:rPr>
          <w:rFonts w:ascii="Arial" w:hAnsi="Arial" w:cs="Arial"/>
          <w:i/>
          <w:sz w:val="14"/>
          <w:szCs w:val="14"/>
        </w:rPr>
        <w:t xml:space="preserve">d) Las madres cuyos hijos e hijas hayan sido asesinados.   </w:t>
      </w:r>
    </w:p>
  </w:footnote>
  <w:footnote w:id="8">
    <w:p w:rsidR="00891A72" w:rsidRPr="00795D9F" w:rsidRDefault="00891A72" w:rsidP="00841414">
      <w:pPr>
        <w:pStyle w:val="Textonotapie"/>
        <w:jc w:val="both"/>
        <w:rPr>
          <w:rFonts w:ascii="Arial" w:hAnsi="Arial" w:cs="Arial"/>
          <w:i/>
          <w:sz w:val="14"/>
          <w:szCs w:val="14"/>
        </w:rPr>
      </w:pPr>
      <w:r w:rsidRPr="00795D9F">
        <w:rPr>
          <w:rStyle w:val="Refdenotaalpie"/>
          <w:rFonts w:ascii="Arial" w:hAnsi="Arial" w:cs="Arial"/>
          <w:i/>
          <w:sz w:val="14"/>
          <w:szCs w:val="14"/>
        </w:rPr>
        <w:footnoteRef/>
      </w:r>
      <w:r w:rsidRPr="00795D9F">
        <w:rPr>
          <w:rFonts w:ascii="Arial" w:hAnsi="Arial" w:cs="Arial"/>
          <w:i/>
          <w:sz w:val="14"/>
          <w:szCs w:val="14"/>
        </w:rPr>
        <w:t xml:space="preserve"> Ley 7/2018. Boletín Oficial de la Junta de Andalucía, España 1 de agosto de 2018. Recuperado de https://www.juntadeandalucia.es/boja/2018/148</w:t>
      </w:r>
    </w:p>
  </w:footnote>
  <w:footnote w:id="9">
    <w:p w:rsidR="00891A72" w:rsidRPr="00795D9F" w:rsidRDefault="00891A72" w:rsidP="00EA6E59">
      <w:pPr>
        <w:pStyle w:val="Textonotapie"/>
        <w:rPr>
          <w:rFonts w:ascii="Arial" w:hAnsi="Arial" w:cs="Arial"/>
          <w:i/>
          <w:sz w:val="14"/>
          <w:szCs w:val="14"/>
        </w:rPr>
      </w:pPr>
      <w:r w:rsidRPr="00795D9F">
        <w:rPr>
          <w:rStyle w:val="Refdenotaalpie"/>
          <w:rFonts w:ascii="Arial" w:hAnsi="Arial" w:cs="Arial"/>
          <w:sz w:val="14"/>
          <w:szCs w:val="14"/>
        </w:rPr>
        <w:footnoteRef/>
      </w:r>
      <w:r w:rsidRPr="00795D9F">
        <w:rPr>
          <w:rFonts w:ascii="Arial" w:hAnsi="Arial" w:cs="Arial"/>
          <w:sz w:val="14"/>
          <w:szCs w:val="14"/>
        </w:rPr>
        <w:t xml:space="preserve"> </w:t>
      </w:r>
      <w:r w:rsidRPr="00795D9F">
        <w:rPr>
          <w:rFonts w:ascii="Arial" w:hAnsi="Arial" w:cs="Arial"/>
          <w:i/>
          <w:sz w:val="14"/>
          <w:szCs w:val="14"/>
        </w:rPr>
        <w:t xml:space="preserve">Constitución de los Estados Unidos Mexicanos. Congreso de la Unión </w:t>
      </w:r>
    </w:p>
  </w:footnote>
  <w:footnote w:id="10">
    <w:p w:rsidR="00891A72" w:rsidRPr="00795D9F" w:rsidRDefault="00891A72" w:rsidP="00EA6E59">
      <w:pPr>
        <w:pStyle w:val="Textonotapie"/>
        <w:rPr>
          <w:rFonts w:ascii="Arial" w:hAnsi="Arial" w:cs="Arial"/>
          <w:i/>
          <w:sz w:val="14"/>
          <w:szCs w:val="14"/>
        </w:rPr>
      </w:pPr>
      <w:r w:rsidRPr="00795D9F">
        <w:rPr>
          <w:rStyle w:val="Refdenotaalpie"/>
          <w:rFonts w:ascii="Arial" w:hAnsi="Arial" w:cs="Arial"/>
          <w:i/>
          <w:sz w:val="14"/>
          <w:szCs w:val="14"/>
        </w:rPr>
        <w:footnoteRef/>
      </w:r>
      <w:r w:rsidRPr="00795D9F">
        <w:rPr>
          <w:rFonts w:ascii="Arial" w:hAnsi="Arial" w:cs="Arial"/>
          <w:i/>
          <w:sz w:val="14"/>
          <w:szCs w:val="14"/>
        </w:rPr>
        <w:t xml:space="preserve"> </w:t>
      </w:r>
      <w:r w:rsidRPr="00795D9F">
        <w:rPr>
          <w:rFonts w:ascii="Arial" w:hAnsi="Arial" w:cs="Arial"/>
          <w:i/>
          <w:sz w:val="14"/>
          <w:szCs w:val="14"/>
          <w:lang w:val="es"/>
        </w:rPr>
        <w:t xml:space="preserve">Ley General de derechos de niñas niños y adolescentes, artículos 6 y 10. Congreso de la Unión </w:t>
      </w:r>
    </w:p>
  </w:footnote>
  <w:footnote w:id="11">
    <w:p w:rsidR="00891A72" w:rsidRPr="00795D9F" w:rsidRDefault="00891A72" w:rsidP="00EA6E59">
      <w:pPr>
        <w:pStyle w:val="Textonotapie"/>
        <w:rPr>
          <w:rFonts w:ascii="Arial" w:hAnsi="Arial" w:cs="Arial"/>
          <w:i/>
          <w:sz w:val="14"/>
          <w:szCs w:val="14"/>
        </w:rPr>
      </w:pPr>
      <w:r w:rsidRPr="00795D9F">
        <w:rPr>
          <w:rStyle w:val="Refdenotaalpie"/>
          <w:rFonts w:ascii="Arial" w:hAnsi="Arial" w:cs="Arial"/>
          <w:i/>
          <w:sz w:val="14"/>
          <w:szCs w:val="14"/>
        </w:rPr>
        <w:footnoteRef/>
      </w:r>
      <w:r w:rsidRPr="00795D9F">
        <w:rPr>
          <w:rFonts w:ascii="Arial" w:hAnsi="Arial" w:cs="Arial"/>
          <w:i/>
          <w:sz w:val="14"/>
          <w:szCs w:val="14"/>
        </w:rPr>
        <w:t xml:space="preserve"> </w:t>
      </w:r>
      <w:r w:rsidRPr="00795D9F">
        <w:rPr>
          <w:rFonts w:ascii="Arial" w:hAnsi="Arial" w:cs="Arial"/>
          <w:i/>
          <w:sz w:val="14"/>
          <w:szCs w:val="14"/>
          <w:lang w:val="es"/>
        </w:rPr>
        <w:t>Ley General de acceso de las mujeres a una vida libre de violencia. H congreso de la Unión</w:t>
      </w:r>
    </w:p>
  </w:footnote>
  <w:footnote w:id="12">
    <w:p w:rsidR="00891A72" w:rsidRPr="00795D9F" w:rsidRDefault="00891A72" w:rsidP="00930BE9">
      <w:pPr>
        <w:pStyle w:val="Textonotapie"/>
        <w:ind w:left="302"/>
        <w:rPr>
          <w:rFonts w:ascii="Arial" w:hAnsi="Arial" w:cs="Arial"/>
          <w:i/>
          <w:sz w:val="14"/>
          <w:szCs w:val="14"/>
          <w:lang w:val="es-MX"/>
        </w:rPr>
      </w:pPr>
      <w:r w:rsidRPr="00930BE9">
        <w:rPr>
          <w:rStyle w:val="Refdenotaalpie"/>
          <w:rFonts w:ascii="Arial" w:hAnsi="Arial" w:cs="Arial"/>
          <w:i/>
          <w:sz w:val="16"/>
        </w:rPr>
        <w:footnoteRef/>
      </w:r>
      <w:r w:rsidRPr="00930BE9">
        <w:rPr>
          <w:rFonts w:ascii="Arial" w:hAnsi="Arial" w:cs="Arial"/>
          <w:i/>
          <w:sz w:val="16"/>
        </w:rPr>
        <w:t xml:space="preserve"> </w:t>
      </w:r>
      <w:r w:rsidRPr="00795D9F">
        <w:rPr>
          <w:rFonts w:ascii="Arial" w:hAnsi="Arial" w:cs="Arial"/>
          <w:i/>
          <w:sz w:val="14"/>
          <w:szCs w:val="14"/>
          <w:lang w:val="es-MX"/>
        </w:rPr>
        <w:t>https://bit.ly/3kwAbCz</w:t>
      </w:r>
    </w:p>
  </w:footnote>
  <w:footnote w:id="13">
    <w:p w:rsidR="00891A72" w:rsidRPr="00795D9F" w:rsidRDefault="00891A72" w:rsidP="007129B5">
      <w:pPr>
        <w:pStyle w:val="Textonotapie"/>
        <w:ind w:left="302"/>
        <w:rPr>
          <w:rFonts w:ascii="Arial" w:hAnsi="Arial" w:cs="Arial"/>
          <w:i/>
          <w:sz w:val="14"/>
          <w:szCs w:val="14"/>
          <w:lang w:val="es-MX"/>
        </w:rPr>
      </w:pPr>
      <w:r w:rsidRPr="00795D9F">
        <w:rPr>
          <w:rStyle w:val="Refdenotaalpie"/>
          <w:rFonts w:ascii="Arial" w:hAnsi="Arial" w:cs="Arial"/>
          <w:i/>
          <w:sz w:val="14"/>
          <w:szCs w:val="14"/>
        </w:rPr>
        <w:footnoteRef/>
      </w:r>
      <w:r w:rsidRPr="00795D9F">
        <w:rPr>
          <w:rFonts w:ascii="Arial" w:hAnsi="Arial" w:cs="Arial"/>
          <w:i/>
          <w:sz w:val="14"/>
          <w:szCs w:val="14"/>
        </w:rPr>
        <w:t xml:space="preserve"> https://bit.ly/3ILQD15</w:t>
      </w:r>
    </w:p>
  </w:footnote>
  <w:footnote w:id="14">
    <w:p w:rsidR="00891A72" w:rsidRPr="00795D9F" w:rsidRDefault="00891A72" w:rsidP="00930BE9">
      <w:pPr>
        <w:pStyle w:val="footnotedescription"/>
        <w:spacing w:after="2"/>
        <w:rPr>
          <w:rFonts w:ascii="Arial" w:hAnsi="Arial" w:cs="Arial"/>
          <w:i/>
          <w:color w:val="auto"/>
          <w:sz w:val="14"/>
          <w:szCs w:val="14"/>
        </w:rPr>
      </w:pPr>
      <w:r w:rsidRPr="00795D9F">
        <w:rPr>
          <w:rStyle w:val="footnotemark"/>
          <w:rFonts w:ascii="Arial" w:hAnsi="Arial" w:cs="Arial"/>
          <w:i/>
          <w:color w:val="auto"/>
          <w:sz w:val="14"/>
          <w:szCs w:val="14"/>
          <w:u w:val="none"/>
        </w:rPr>
        <w:footnoteRef/>
      </w:r>
      <w:r w:rsidRPr="00795D9F">
        <w:rPr>
          <w:rFonts w:ascii="Arial" w:hAnsi="Arial" w:cs="Arial"/>
          <w:i/>
          <w:color w:val="auto"/>
          <w:sz w:val="14"/>
          <w:szCs w:val="14"/>
          <w:u w:val="none"/>
        </w:rPr>
        <w:t xml:space="preserve"> https://bit.ly/36UcXH</w:t>
      </w:r>
    </w:p>
  </w:footnote>
  <w:footnote w:id="15">
    <w:p w:rsidR="00891A72" w:rsidRPr="00795D9F" w:rsidRDefault="00891A72" w:rsidP="0097733F">
      <w:pPr>
        <w:pStyle w:val="footnotedescription"/>
        <w:spacing w:after="0"/>
        <w:rPr>
          <w:rFonts w:ascii="Arial" w:hAnsi="Arial" w:cs="Arial"/>
          <w:i/>
          <w:color w:val="auto"/>
          <w:sz w:val="14"/>
          <w:szCs w:val="14"/>
          <w:u w:val="none"/>
        </w:rPr>
      </w:pPr>
      <w:r w:rsidRPr="00795D9F">
        <w:rPr>
          <w:rStyle w:val="footnotemark"/>
          <w:rFonts w:ascii="Arial" w:hAnsi="Arial" w:cs="Arial"/>
          <w:i/>
          <w:color w:val="auto"/>
          <w:sz w:val="14"/>
          <w:szCs w:val="14"/>
          <w:u w:val="none"/>
        </w:rPr>
        <w:footnoteRef/>
      </w:r>
      <w:r w:rsidRPr="00795D9F">
        <w:rPr>
          <w:rFonts w:ascii="Arial" w:hAnsi="Arial" w:cs="Arial"/>
          <w:i/>
          <w:color w:val="auto"/>
          <w:sz w:val="14"/>
          <w:szCs w:val="14"/>
          <w:u w:val="none"/>
        </w:rPr>
        <w:t xml:space="preserve"> *Informe Anual de Actividades 2021 .</w:t>
      </w:r>
      <w:proofErr w:type="spellStart"/>
      <w:r w:rsidRPr="00795D9F">
        <w:rPr>
          <w:rFonts w:ascii="Arial" w:hAnsi="Arial" w:cs="Arial"/>
          <w:i/>
          <w:color w:val="auto"/>
          <w:sz w:val="14"/>
          <w:szCs w:val="14"/>
          <w:u w:val="none"/>
        </w:rPr>
        <w:t>pdf</w:t>
      </w:r>
      <w:proofErr w:type="spellEnd"/>
    </w:p>
  </w:footnote>
  <w:footnote w:id="16">
    <w:p w:rsidR="00891A72" w:rsidRPr="00795D9F" w:rsidRDefault="00891A72" w:rsidP="00681A66">
      <w:pPr>
        <w:pStyle w:val="Textonotapie"/>
        <w:jc w:val="both"/>
        <w:rPr>
          <w:rFonts w:ascii="Arial" w:hAnsi="Arial" w:cs="Arial"/>
          <w:i/>
          <w:sz w:val="14"/>
          <w:szCs w:val="14"/>
          <w:lang w:val="es-MX"/>
        </w:rPr>
      </w:pPr>
      <w:r>
        <w:rPr>
          <w:rStyle w:val="Refdenotaalpie"/>
        </w:rPr>
        <w:footnoteRef/>
      </w:r>
      <w:r>
        <w:t xml:space="preserve"> </w:t>
      </w:r>
      <w:r w:rsidRPr="00795D9F">
        <w:rPr>
          <w:rFonts w:ascii="Arial" w:hAnsi="Arial" w:cs="Arial"/>
          <w:i/>
          <w:color w:val="000000"/>
          <w:sz w:val="14"/>
          <w:szCs w:val="14"/>
          <w:lang w:val="es-CL"/>
        </w:rPr>
        <w:t>OMS. "La violencia contra la mujer es omnipresente y devastadora: la sufren una de cada tres mujeres." </w:t>
      </w:r>
      <w:hyperlink r:id="rId1" w:history="1">
        <w:r w:rsidRPr="00795D9F">
          <w:rPr>
            <w:rStyle w:val="Hipervnculo"/>
            <w:rFonts w:ascii="Arial" w:hAnsi="Arial" w:cs="Arial"/>
            <w:i/>
            <w:sz w:val="14"/>
            <w:szCs w:val="14"/>
            <w:lang w:val="es-CL"/>
          </w:rPr>
          <w:t>https://www.who.int/es/news/item/09-03-2021-devastatingly-pervasive-1-in-3-women-globally-experience-violence</w:t>
        </w:r>
      </w:hyperlink>
    </w:p>
  </w:footnote>
  <w:footnote w:id="17">
    <w:p w:rsidR="00891A72" w:rsidRPr="00795D9F" w:rsidRDefault="00891A72" w:rsidP="00681A66">
      <w:pPr>
        <w:pStyle w:val="Textonotapie"/>
        <w:jc w:val="both"/>
        <w:rPr>
          <w:rFonts w:ascii="Arial" w:hAnsi="Arial" w:cs="Arial"/>
          <w:i/>
          <w:sz w:val="14"/>
          <w:szCs w:val="14"/>
          <w:lang w:val="es-MX"/>
        </w:rPr>
      </w:pPr>
      <w:r w:rsidRPr="00795D9F">
        <w:rPr>
          <w:rStyle w:val="Refdenotaalpie"/>
          <w:rFonts w:ascii="Arial" w:hAnsi="Arial" w:cs="Arial"/>
          <w:i/>
          <w:sz w:val="14"/>
          <w:szCs w:val="14"/>
        </w:rPr>
        <w:footnoteRef/>
      </w:r>
      <w:r w:rsidRPr="00795D9F">
        <w:rPr>
          <w:rFonts w:ascii="Arial" w:hAnsi="Arial" w:cs="Arial"/>
          <w:i/>
          <w:sz w:val="14"/>
          <w:szCs w:val="14"/>
        </w:rPr>
        <w:t xml:space="preserve"> </w:t>
      </w:r>
      <w:r w:rsidRPr="00795D9F">
        <w:rPr>
          <w:rFonts w:ascii="Arial" w:hAnsi="Arial" w:cs="Arial"/>
          <w:i/>
          <w:color w:val="000000"/>
          <w:sz w:val="14"/>
          <w:szCs w:val="14"/>
        </w:rPr>
        <w:t xml:space="preserve">M. Peral López, "Madres maltratadas: violencia vicaria sobre sus hijas e hijos," </w:t>
      </w:r>
      <w:proofErr w:type="spellStart"/>
      <w:r w:rsidRPr="00795D9F">
        <w:rPr>
          <w:rFonts w:ascii="Arial" w:hAnsi="Arial" w:cs="Arial"/>
          <w:i/>
          <w:color w:val="000000"/>
          <w:sz w:val="14"/>
          <w:szCs w:val="14"/>
        </w:rPr>
        <w:t>ed</w:t>
      </w:r>
      <w:proofErr w:type="spellEnd"/>
      <w:r w:rsidRPr="00795D9F">
        <w:rPr>
          <w:rFonts w:ascii="Arial" w:hAnsi="Arial" w:cs="Arial"/>
          <w:i/>
          <w:color w:val="000000"/>
          <w:sz w:val="14"/>
          <w:szCs w:val="14"/>
        </w:rPr>
        <w:t xml:space="preserve">: </w:t>
      </w:r>
      <w:proofErr w:type="spellStart"/>
      <w:r w:rsidRPr="00795D9F">
        <w:rPr>
          <w:rFonts w:ascii="Arial" w:hAnsi="Arial" w:cs="Arial"/>
          <w:i/>
          <w:color w:val="000000"/>
          <w:sz w:val="14"/>
          <w:szCs w:val="14"/>
        </w:rPr>
        <w:t>Uma</w:t>
      </w:r>
      <w:proofErr w:type="spellEnd"/>
      <w:r w:rsidRPr="00795D9F">
        <w:rPr>
          <w:rFonts w:ascii="Arial" w:hAnsi="Arial" w:cs="Arial"/>
          <w:i/>
          <w:color w:val="000000"/>
          <w:sz w:val="14"/>
          <w:szCs w:val="14"/>
        </w:rPr>
        <w:t xml:space="preserve"> editorial, Málaga, 2018.</w:t>
      </w:r>
    </w:p>
  </w:footnote>
  <w:footnote w:id="18">
    <w:p w:rsidR="00891A72" w:rsidRPr="00795D9F" w:rsidRDefault="00891A72" w:rsidP="00795D9F">
      <w:pPr>
        <w:pStyle w:val="Textonotapie"/>
        <w:ind w:hanging="283"/>
        <w:jc w:val="both"/>
        <w:rPr>
          <w:rFonts w:ascii="Arial" w:hAnsi="Arial" w:cs="Arial"/>
          <w:i/>
          <w:sz w:val="14"/>
          <w:szCs w:val="14"/>
          <w:lang w:val="es-MX"/>
        </w:rPr>
      </w:pPr>
      <w:r w:rsidRPr="00795D9F">
        <w:rPr>
          <w:rStyle w:val="Refdenotaalpie"/>
          <w:rFonts w:ascii="Arial" w:hAnsi="Arial" w:cs="Arial"/>
          <w:i/>
          <w:sz w:val="14"/>
          <w:szCs w:val="14"/>
        </w:rPr>
        <w:footnoteRef/>
      </w:r>
      <w:r w:rsidRPr="00795D9F">
        <w:rPr>
          <w:rFonts w:ascii="Arial" w:hAnsi="Arial" w:cs="Arial"/>
          <w:i/>
          <w:sz w:val="14"/>
          <w:szCs w:val="14"/>
          <w:lang w:val="es-MX"/>
        </w:rPr>
        <w:t xml:space="preserve"> “Violencia contra la mujer: estándares internacionales, normativa actual y proyecto de ley”. Departamento de Estudios, Extensión y Publicaciones. 18 de diciembre de 2017. Recuperado </w:t>
      </w:r>
      <w:proofErr w:type="spellStart"/>
      <w:r w:rsidRPr="00795D9F">
        <w:rPr>
          <w:rFonts w:ascii="Arial" w:hAnsi="Arial" w:cs="Arial"/>
          <w:i/>
          <w:sz w:val="14"/>
          <w:szCs w:val="14"/>
          <w:lang w:val="es-MX"/>
        </w:rPr>
        <w:t>de https://obtienearchivo.bcn.cl/obtienearchivo?id=repositorio/10221/24866/4/FINAL-Violenciacontralamujernormativa-actual-y-estandares-internacionales.pdf el</w:t>
      </w:r>
      <w:proofErr w:type="spellEnd"/>
      <w:r w:rsidRPr="00795D9F">
        <w:rPr>
          <w:rFonts w:ascii="Arial" w:hAnsi="Arial" w:cs="Arial"/>
          <w:i/>
          <w:sz w:val="14"/>
          <w:szCs w:val="14"/>
          <w:lang w:val="es-MX"/>
        </w:rPr>
        <w:t xml:space="preserve"> 01 de junio de 2022.</w:t>
      </w:r>
    </w:p>
  </w:footnote>
  <w:footnote w:id="19">
    <w:p w:rsidR="00891A72" w:rsidRPr="00795D9F" w:rsidRDefault="00891A72" w:rsidP="00795D9F">
      <w:pPr>
        <w:pStyle w:val="Textonotapie"/>
        <w:jc w:val="both"/>
        <w:rPr>
          <w:rFonts w:ascii="Arial" w:hAnsi="Arial" w:cs="Arial"/>
          <w:i/>
          <w:sz w:val="14"/>
          <w:szCs w:val="14"/>
          <w:lang w:val="es-MX"/>
        </w:rPr>
      </w:pPr>
      <w:r w:rsidRPr="00795D9F">
        <w:rPr>
          <w:rStyle w:val="Refdenotaalpie"/>
          <w:rFonts w:ascii="Arial" w:hAnsi="Arial" w:cs="Arial"/>
          <w:i/>
          <w:sz w:val="14"/>
          <w:szCs w:val="14"/>
        </w:rPr>
        <w:footnoteRef/>
      </w:r>
      <w:r w:rsidRPr="00795D9F">
        <w:rPr>
          <w:rFonts w:ascii="Arial" w:hAnsi="Arial" w:cs="Arial"/>
          <w:i/>
          <w:sz w:val="14"/>
          <w:szCs w:val="14"/>
        </w:rPr>
        <w:t xml:space="preserve"> </w:t>
      </w:r>
      <w:r w:rsidRPr="00795D9F">
        <w:rPr>
          <w:rFonts w:ascii="Arial" w:hAnsi="Arial" w:cs="Arial"/>
          <w:i/>
          <w:color w:val="000000"/>
          <w:sz w:val="14"/>
          <w:szCs w:val="14"/>
        </w:rPr>
        <w:t>ONU Asamblea General, "Declaración sobre la Eliminación de la Violencia contra la Mujer," </w:t>
      </w:r>
      <w:r w:rsidRPr="00795D9F">
        <w:rPr>
          <w:rFonts w:ascii="Arial" w:hAnsi="Arial" w:cs="Arial"/>
          <w:i/>
          <w:iCs/>
          <w:color w:val="000000"/>
          <w:sz w:val="14"/>
          <w:szCs w:val="14"/>
        </w:rPr>
        <w:t>Resolución, </w:t>
      </w:r>
      <w:r w:rsidRPr="00795D9F">
        <w:rPr>
          <w:rFonts w:ascii="Arial" w:hAnsi="Arial" w:cs="Arial"/>
          <w:i/>
          <w:color w:val="000000"/>
          <w:sz w:val="14"/>
          <w:szCs w:val="14"/>
        </w:rPr>
        <w:t>vol. 48, no. 104, p. 20, 1993.</w:t>
      </w:r>
    </w:p>
  </w:footnote>
  <w:footnote w:id="20">
    <w:p w:rsidR="00891A72" w:rsidRPr="00795D9F" w:rsidRDefault="00891A72" w:rsidP="00795D9F">
      <w:pPr>
        <w:pStyle w:val="Textonotapie"/>
        <w:ind w:hanging="284"/>
        <w:jc w:val="both"/>
        <w:rPr>
          <w:rFonts w:ascii="Arial" w:hAnsi="Arial" w:cs="Arial"/>
          <w:i/>
          <w:sz w:val="14"/>
          <w:szCs w:val="14"/>
          <w:lang w:val="es-MX"/>
        </w:rPr>
      </w:pPr>
      <w:r w:rsidRPr="00795D9F">
        <w:rPr>
          <w:rStyle w:val="Refdenotaalpie"/>
          <w:rFonts w:ascii="Arial" w:hAnsi="Arial" w:cs="Arial"/>
          <w:i/>
          <w:sz w:val="14"/>
          <w:szCs w:val="14"/>
        </w:rPr>
        <w:footnoteRef/>
      </w:r>
      <w:r w:rsidRPr="00795D9F">
        <w:rPr>
          <w:rFonts w:ascii="Arial" w:hAnsi="Arial" w:cs="Arial"/>
          <w:i/>
          <w:sz w:val="14"/>
          <w:szCs w:val="14"/>
          <w:lang w:val="es-MX"/>
        </w:rPr>
        <w:t xml:space="preserve"> “Declaración sobre la eliminación de la violencia contra la mujer”, 23 de febrero de 1994. Recuperado </w:t>
      </w:r>
      <w:proofErr w:type="spellStart"/>
      <w:r w:rsidRPr="00795D9F">
        <w:rPr>
          <w:rFonts w:ascii="Arial" w:hAnsi="Arial" w:cs="Arial"/>
          <w:i/>
          <w:sz w:val="14"/>
          <w:szCs w:val="14"/>
          <w:lang w:val="es-MX"/>
        </w:rPr>
        <w:t>de https://www.un.org/ga/search/view_doc.asp?symbol=A/RES/48/104&amp;Lang=S el</w:t>
      </w:r>
      <w:proofErr w:type="spellEnd"/>
      <w:r w:rsidRPr="00795D9F">
        <w:rPr>
          <w:rFonts w:ascii="Arial" w:hAnsi="Arial" w:cs="Arial"/>
          <w:i/>
          <w:sz w:val="14"/>
          <w:szCs w:val="14"/>
          <w:lang w:val="es-MX"/>
        </w:rPr>
        <w:t xml:space="preserve"> 01 de junio de 2022</w:t>
      </w:r>
    </w:p>
  </w:footnote>
  <w:footnote w:id="21">
    <w:p w:rsidR="00891A72" w:rsidRPr="00795D9F" w:rsidRDefault="00891A72" w:rsidP="00795D9F">
      <w:pPr>
        <w:pStyle w:val="Textonotapie"/>
        <w:jc w:val="both"/>
        <w:rPr>
          <w:rFonts w:ascii="Arial" w:hAnsi="Arial" w:cs="Arial"/>
          <w:i/>
          <w:sz w:val="14"/>
          <w:szCs w:val="14"/>
          <w:lang w:val="es-MX"/>
        </w:rPr>
      </w:pPr>
      <w:r w:rsidRPr="00795D9F">
        <w:rPr>
          <w:rStyle w:val="Refdenotaalpie"/>
          <w:rFonts w:ascii="Arial" w:hAnsi="Arial" w:cs="Arial"/>
          <w:i/>
          <w:sz w:val="14"/>
          <w:szCs w:val="14"/>
        </w:rPr>
        <w:footnoteRef/>
      </w:r>
      <w:r w:rsidRPr="00795D9F">
        <w:rPr>
          <w:rFonts w:ascii="Arial" w:hAnsi="Arial" w:cs="Arial"/>
          <w:i/>
          <w:sz w:val="14"/>
          <w:szCs w:val="14"/>
        </w:rPr>
        <w:t xml:space="preserve"> </w:t>
      </w:r>
      <w:r w:rsidRPr="00795D9F">
        <w:rPr>
          <w:rFonts w:ascii="Arial" w:hAnsi="Arial" w:cs="Arial"/>
          <w:i/>
          <w:color w:val="000000"/>
          <w:sz w:val="14"/>
          <w:szCs w:val="14"/>
        </w:rPr>
        <w:t>I. M. Huertas, "Malos tratos, violencia doméstica y violencia de género desde el punto de vista jurídico," in </w:t>
      </w:r>
      <w:r w:rsidRPr="00795D9F">
        <w:rPr>
          <w:rFonts w:ascii="Arial" w:hAnsi="Arial" w:cs="Arial"/>
          <w:i/>
          <w:iCs/>
          <w:color w:val="000000"/>
          <w:sz w:val="14"/>
          <w:szCs w:val="14"/>
        </w:rPr>
        <w:t>II Congreso sobre Violencia Doméstica y de Género: Granada</w:t>
      </w:r>
      <w:r w:rsidRPr="00795D9F">
        <w:rPr>
          <w:rFonts w:ascii="Arial" w:hAnsi="Arial" w:cs="Arial"/>
          <w:i/>
          <w:color w:val="000000"/>
          <w:sz w:val="14"/>
          <w:szCs w:val="14"/>
        </w:rPr>
        <w:t>, 2007, vol. 23, pp. 91-11</w:t>
      </w:r>
    </w:p>
  </w:footnote>
  <w:footnote w:id="22">
    <w:p w:rsidR="00891A72" w:rsidRPr="00795D9F" w:rsidRDefault="00891A72" w:rsidP="00294E27">
      <w:pPr>
        <w:pStyle w:val="Textonotapie"/>
        <w:ind w:left="568" w:hanging="284"/>
        <w:jc w:val="both"/>
        <w:rPr>
          <w:rFonts w:ascii="Arial" w:hAnsi="Arial" w:cs="Arial"/>
          <w:sz w:val="14"/>
          <w:szCs w:val="14"/>
          <w:lang w:val="es-MX"/>
        </w:rPr>
      </w:pPr>
      <w:r w:rsidRPr="0036659B">
        <w:rPr>
          <w:rStyle w:val="Refdenotaalpie"/>
          <w:sz w:val="16"/>
          <w:szCs w:val="16"/>
        </w:rPr>
        <w:footnoteRef/>
      </w:r>
      <w:r w:rsidRPr="00795D9F">
        <w:rPr>
          <w:rFonts w:ascii="Arial" w:hAnsi="Arial" w:cs="Arial"/>
          <w:i/>
          <w:sz w:val="14"/>
          <w:szCs w:val="14"/>
          <w:lang w:val="es-MX"/>
        </w:rPr>
        <w:t>CONVENCION INTERAMERICANA PARA PREVENIR, SANCIONAR Y ERRADICAR LA VIOLENCIA CONTRA LA MUJER "CONVENCION DE BELEM DO PARA".</w:t>
      </w:r>
      <w:r w:rsidRPr="00795D9F">
        <w:rPr>
          <w:rFonts w:ascii="Arial" w:hAnsi="Arial" w:cs="Arial"/>
          <w:sz w:val="14"/>
          <w:szCs w:val="14"/>
          <w:lang w:val="es-MX"/>
        </w:rPr>
        <w:t xml:space="preserve"> Asamblea General de la Organización de Estados Americanos, Brasil, 1994. Recuperado de https://www.conapred.org.mx/leyes/convencion_belem_do_para.pdf el 01 de junio de 2022.</w:t>
      </w:r>
    </w:p>
  </w:footnote>
  <w:footnote w:id="23">
    <w:p w:rsidR="00891A72" w:rsidRPr="00795D9F" w:rsidRDefault="00891A72" w:rsidP="006334CE">
      <w:pPr>
        <w:pStyle w:val="Textonotapie"/>
        <w:ind w:left="568" w:hanging="284"/>
        <w:jc w:val="both"/>
        <w:rPr>
          <w:rFonts w:ascii="Arial" w:hAnsi="Arial" w:cs="Arial"/>
          <w:sz w:val="14"/>
          <w:szCs w:val="14"/>
          <w:lang w:val="es-MX"/>
        </w:rPr>
      </w:pPr>
      <w:r w:rsidRPr="00795D9F">
        <w:rPr>
          <w:rStyle w:val="Refdenotaalpie"/>
          <w:rFonts w:ascii="Arial" w:hAnsi="Arial" w:cs="Arial"/>
          <w:sz w:val="14"/>
          <w:szCs w:val="14"/>
        </w:rPr>
        <w:footnoteRef/>
      </w:r>
      <w:r w:rsidRPr="00795D9F">
        <w:rPr>
          <w:rFonts w:ascii="Arial" w:hAnsi="Arial" w:cs="Arial"/>
          <w:sz w:val="14"/>
          <w:szCs w:val="14"/>
          <w:lang w:val="es-MX"/>
        </w:rPr>
        <w:t xml:space="preserve"> “</w:t>
      </w:r>
      <w:r w:rsidRPr="00795D9F">
        <w:rPr>
          <w:rFonts w:ascii="Arial" w:hAnsi="Arial" w:cs="Arial"/>
          <w:i/>
          <w:sz w:val="14"/>
          <w:szCs w:val="14"/>
          <w:lang w:val="es-MX"/>
        </w:rPr>
        <w:t>MANUAL DE LEGISLACIÓN SOBRE LA VIOLENCIA CONTRA LA MUJER”</w:t>
      </w:r>
      <w:r w:rsidRPr="00795D9F">
        <w:rPr>
          <w:rFonts w:ascii="Arial" w:hAnsi="Arial" w:cs="Arial"/>
          <w:sz w:val="14"/>
          <w:szCs w:val="14"/>
          <w:lang w:val="es-MX"/>
        </w:rPr>
        <w:t xml:space="preserve">. ONU Mujeres. 2012. Recuperado </w:t>
      </w:r>
      <w:proofErr w:type="spellStart"/>
      <w:r w:rsidRPr="00795D9F">
        <w:rPr>
          <w:rFonts w:ascii="Arial" w:hAnsi="Arial" w:cs="Arial"/>
          <w:sz w:val="14"/>
          <w:szCs w:val="14"/>
          <w:lang w:val="es-MX"/>
        </w:rPr>
        <w:t>de https://www.unwomen.org/sites/default/files/Headquarters/Attachments/Sections/Library/Publications/2012/12/UNW_Legislation-Handbook_SP1%20pdf.pdf el</w:t>
      </w:r>
      <w:proofErr w:type="spellEnd"/>
      <w:r w:rsidRPr="00795D9F">
        <w:rPr>
          <w:rFonts w:ascii="Arial" w:hAnsi="Arial" w:cs="Arial"/>
          <w:sz w:val="14"/>
          <w:szCs w:val="14"/>
          <w:lang w:val="es-MX"/>
        </w:rPr>
        <w:t xml:space="preserve"> 01 de junio de 2022.</w:t>
      </w:r>
    </w:p>
  </w:footnote>
  <w:footnote w:id="24">
    <w:p w:rsidR="00891A72" w:rsidRPr="00795D9F" w:rsidRDefault="00891A72">
      <w:pPr>
        <w:pStyle w:val="Textonotapie"/>
        <w:rPr>
          <w:rFonts w:ascii="Arial" w:hAnsi="Arial" w:cs="Arial"/>
          <w:i/>
          <w:sz w:val="14"/>
          <w:szCs w:val="14"/>
          <w:lang w:val="en-US"/>
        </w:rPr>
      </w:pPr>
      <w:r w:rsidRPr="00681A66">
        <w:rPr>
          <w:rStyle w:val="Refdenotaalpie"/>
          <w:rFonts w:ascii="Arial" w:hAnsi="Arial" w:cs="Arial"/>
          <w:i/>
          <w:sz w:val="16"/>
          <w:szCs w:val="16"/>
        </w:rPr>
        <w:footnoteRef/>
      </w:r>
      <w:r w:rsidRPr="00681A66">
        <w:rPr>
          <w:rFonts w:ascii="Arial" w:hAnsi="Arial" w:cs="Arial"/>
          <w:i/>
          <w:sz w:val="16"/>
          <w:szCs w:val="16"/>
          <w:lang w:val="en-US"/>
        </w:rPr>
        <w:t xml:space="preserve"> </w:t>
      </w:r>
      <w:r w:rsidRPr="00795D9F">
        <w:rPr>
          <w:rFonts w:ascii="Arial" w:hAnsi="Arial" w:cs="Arial"/>
          <w:i/>
          <w:color w:val="000000"/>
          <w:sz w:val="14"/>
          <w:szCs w:val="14"/>
          <w:lang w:val="en-US"/>
        </w:rPr>
        <w:t>U. Nations, Chapter 6:  Violence against women. "En The World’s Women 2015: Trends and Statistics.," vol. Sales No. E.15.XVII.8: New York: United Nations, Department of Economic and Social Affairs, Statistics Division. , 2015.</w:t>
      </w:r>
    </w:p>
  </w:footnote>
  <w:footnote w:id="25">
    <w:p w:rsidR="00891A72" w:rsidRPr="00795D9F" w:rsidRDefault="00891A72" w:rsidP="00681A66">
      <w:pPr>
        <w:pStyle w:val="Textonotapie"/>
        <w:jc w:val="both"/>
        <w:rPr>
          <w:rFonts w:ascii="Arial" w:hAnsi="Arial" w:cs="Arial"/>
          <w:sz w:val="14"/>
          <w:szCs w:val="14"/>
          <w:lang w:val="es-MX"/>
        </w:rPr>
      </w:pPr>
      <w:r w:rsidRPr="00795D9F">
        <w:rPr>
          <w:rStyle w:val="Refdenotaalpie"/>
          <w:rFonts w:ascii="Arial" w:hAnsi="Arial" w:cs="Arial"/>
          <w:sz w:val="14"/>
          <w:szCs w:val="14"/>
        </w:rPr>
        <w:footnoteRef/>
      </w:r>
      <w:r w:rsidRPr="00795D9F">
        <w:rPr>
          <w:rFonts w:ascii="Arial" w:hAnsi="Arial" w:cs="Arial"/>
          <w:sz w:val="14"/>
          <w:szCs w:val="14"/>
          <w:lang w:val="en-US"/>
        </w:rPr>
        <w:t xml:space="preserve"> </w:t>
      </w:r>
      <w:r w:rsidRPr="00795D9F">
        <w:rPr>
          <w:rFonts w:ascii="Arial" w:hAnsi="Arial" w:cs="Arial"/>
          <w:color w:val="000000"/>
          <w:sz w:val="14"/>
          <w:szCs w:val="14"/>
          <w:lang w:val="en-US"/>
        </w:rPr>
        <w:t xml:space="preserve">D. Ellis, N. </w:t>
      </w:r>
      <w:proofErr w:type="spellStart"/>
      <w:r w:rsidRPr="00795D9F">
        <w:rPr>
          <w:rFonts w:ascii="Arial" w:hAnsi="Arial" w:cs="Arial"/>
          <w:color w:val="000000"/>
          <w:sz w:val="14"/>
          <w:szCs w:val="14"/>
          <w:lang w:val="en-US"/>
        </w:rPr>
        <w:t>Stuckless</w:t>
      </w:r>
      <w:proofErr w:type="spellEnd"/>
      <w:r w:rsidRPr="00795D9F">
        <w:rPr>
          <w:rFonts w:ascii="Arial" w:hAnsi="Arial" w:cs="Arial"/>
          <w:color w:val="000000"/>
          <w:sz w:val="14"/>
          <w:szCs w:val="14"/>
          <w:lang w:val="en-US"/>
        </w:rPr>
        <w:t>, and C. Smith, </w:t>
      </w:r>
      <w:r w:rsidRPr="00795D9F">
        <w:rPr>
          <w:rFonts w:ascii="Arial" w:hAnsi="Arial" w:cs="Arial"/>
          <w:i/>
          <w:iCs/>
          <w:color w:val="000000"/>
          <w:sz w:val="14"/>
          <w:szCs w:val="14"/>
          <w:lang w:val="en-US"/>
        </w:rPr>
        <w:t>Marital separation and lethal domestic violence</w:t>
      </w:r>
      <w:r w:rsidRPr="00795D9F">
        <w:rPr>
          <w:rFonts w:ascii="Arial" w:hAnsi="Arial" w:cs="Arial"/>
          <w:color w:val="000000"/>
          <w:sz w:val="14"/>
          <w:szCs w:val="14"/>
          <w:lang w:val="en-US"/>
        </w:rPr>
        <w:t xml:space="preserve">. </w:t>
      </w:r>
      <w:proofErr w:type="spellStart"/>
      <w:r w:rsidRPr="00795D9F">
        <w:rPr>
          <w:rFonts w:ascii="Arial" w:hAnsi="Arial" w:cs="Arial"/>
          <w:color w:val="000000"/>
          <w:sz w:val="14"/>
          <w:szCs w:val="14"/>
        </w:rPr>
        <w:t>Routledge</w:t>
      </w:r>
      <w:proofErr w:type="spellEnd"/>
      <w:r w:rsidRPr="00795D9F">
        <w:rPr>
          <w:rFonts w:ascii="Arial" w:hAnsi="Arial" w:cs="Arial"/>
          <w:color w:val="000000"/>
          <w:sz w:val="14"/>
          <w:szCs w:val="14"/>
        </w:rPr>
        <w:t>, 2015.</w:t>
      </w:r>
    </w:p>
  </w:footnote>
  <w:footnote w:id="26">
    <w:p w:rsidR="00891A72" w:rsidRPr="00795D9F" w:rsidRDefault="00891A72" w:rsidP="00681A66">
      <w:pPr>
        <w:pStyle w:val="Textonotapie"/>
        <w:jc w:val="both"/>
        <w:rPr>
          <w:rFonts w:ascii="Arial" w:hAnsi="Arial" w:cs="Arial"/>
          <w:sz w:val="14"/>
          <w:szCs w:val="14"/>
          <w:lang w:val="es-MX"/>
        </w:rPr>
      </w:pPr>
      <w:r w:rsidRPr="00681A66">
        <w:rPr>
          <w:rStyle w:val="Refdenotaalpie"/>
          <w:rFonts w:ascii="Arial" w:hAnsi="Arial" w:cs="Arial"/>
          <w:sz w:val="16"/>
          <w:szCs w:val="16"/>
        </w:rPr>
        <w:footnoteRef/>
      </w:r>
      <w:r w:rsidRPr="00681A66">
        <w:rPr>
          <w:rFonts w:ascii="Arial" w:hAnsi="Arial" w:cs="Arial"/>
          <w:sz w:val="16"/>
          <w:szCs w:val="16"/>
        </w:rPr>
        <w:t xml:space="preserve"> </w:t>
      </w:r>
      <w:r w:rsidRPr="00795D9F">
        <w:rPr>
          <w:rFonts w:ascii="Arial" w:hAnsi="Arial" w:cs="Arial"/>
          <w:color w:val="000000"/>
          <w:sz w:val="14"/>
          <w:szCs w:val="14"/>
        </w:rPr>
        <w:t xml:space="preserve">B. </w:t>
      </w:r>
      <w:proofErr w:type="spellStart"/>
      <w:r w:rsidRPr="00795D9F">
        <w:rPr>
          <w:rFonts w:ascii="Arial" w:hAnsi="Arial" w:cs="Arial"/>
          <w:color w:val="000000"/>
          <w:sz w:val="14"/>
          <w:szCs w:val="14"/>
        </w:rPr>
        <w:t>Atenciano</w:t>
      </w:r>
      <w:proofErr w:type="spellEnd"/>
      <w:r w:rsidRPr="00795D9F">
        <w:rPr>
          <w:rFonts w:ascii="Arial" w:hAnsi="Arial" w:cs="Arial"/>
          <w:color w:val="000000"/>
          <w:sz w:val="14"/>
          <w:szCs w:val="14"/>
        </w:rPr>
        <w:t xml:space="preserve"> Jiménez, "Menores expuestos a violencia contra la pareja: notas para una práctica clínica basada en la evidencia," </w:t>
      </w:r>
      <w:r w:rsidRPr="00795D9F">
        <w:rPr>
          <w:rFonts w:ascii="Arial" w:hAnsi="Arial" w:cs="Arial"/>
          <w:i/>
          <w:iCs/>
          <w:color w:val="000000"/>
          <w:sz w:val="14"/>
          <w:szCs w:val="14"/>
        </w:rPr>
        <w:t>Clínica y Salud, </w:t>
      </w:r>
      <w:r w:rsidRPr="00795D9F">
        <w:rPr>
          <w:rFonts w:ascii="Arial" w:hAnsi="Arial" w:cs="Arial"/>
          <w:color w:val="000000"/>
          <w:sz w:val="14"/>
          <w:szCs w:val="14"/>
        </w:rPr>
        <w:t>vol. 20, no. 3, pp. 261-272, 2009.</w:t>
      </w:r>
    </w:p>
  </w:footnote>
  <w:footnote w:id="27">
    <w:p w:rsidR="00891A72" w:rsidRPr="00795D9F" w:rsidRDefault="00891A72" w:rsidP="003C18EB">
      <w:pPr>
        <w:pStyle w:val="Textonotapie"/>
        <w:jc w:val="both"/>
        <w:rPr>
          <w:rFonts w:ascii="Arial" w:hAnsi="Arial" w:cs="Arial"/>
          <w:sz w:val="14"/>
          <w:szCs w:val="14"/>
          <w:lang w:val="es-MX"/>
        </w:rPr>
      </w:pPr>
      <w:r w:rsidRPr="00795D9F">
        <w:rPr>
          <w:rStyle w:val="Refdenotaalpie"/>
          <w:rFonts w:ascii="Arial" w:hAnsi="Arial" w:cs="Arial"/>
          <w:sz w:val="14"/>
          <w:szCs w:val="14"/>
        </w:rPr>
        <w:footnoteRef/>
      </w:r>
      <w:r w:rsidRPr="00795D9F">
        <w:rPr>
          <w:rFonts w:ascii="Arial" w:hAnsi="Arial" w:cs="Arial"/>
          <w:sz w:val="14"/>
          <w:szCs w:val="14"/>
        </w:rPr>
        <w:t xml:space="preserve"> </w:t>
      </w:r>
      <w:r w:rsidRPr="00795D9F">
        <w:rPr>
          <w:rFonts w:ascii="Arial" w:hAnsi="Arial" w:cs="Arial"/>
          <w:color w:val="000000"/>
          <w:sz w:val="14"/>
          <w:szCs w:val="14"/>
          <w:lang w:val="es-CL"/>
        </w:rPr>
        <w:t xml:space="preserve">S. </w:t>
      </w:r>
      <w:proofErr w:type="spellStart"/>
      <w:r w:rsidRPr="00795D9F">
        <w:rPr>
          <w:rFonts w:ascii="Arial" w:hAnsi="Arial" w:cs="Arial"/>
          <w:color w:val="000000"/>
          <w:sz w:val="14"/>
          <w:szCs w:val="14"/>
          <w:lang w:val="es-CL"/>
        </w:rPr>
        <w:t>Vaccaro</w:t>
      </w:r>
      <w:proofErr w:type="spellEnd"/>
      <w:r w:rsidRPr="00795D9F">
        <w:rPr>
          <w:rFonts w:ascii="Arial" w:hAnsi="Arial" w:cs="Arial"/>
          <w:color w:val="000000"/>
          <w:sz w:val="14"/>
          <w:szCs w:val="14"/>
          <w:lang w:val="es-CL"/>
        </w:rPr>
        <w:t>, "Violencia Vicaria: Las hijas y los hijos víctimas de la Violencia contra sus madres," </w:t>
      </w:r>
      <w:r w:rsidRPr="00795D9F">
        <w:rPr>
          <w:rFonts w:ascii="Arial" w:hAnsi="Arial" w:cs="Arial"/>
          <w:i/>
          <w:iCs/>
          <w:color w:val="000000"/>
          <w:sz w:val="14"/>
          <w:szCs w:val="14"/>
          <w:lang w:val="es-CL"/>
        </w:rPr>
        <w:t>Recuperado de: </w:t>
      </w:r>
      <w:r w:rsidRPr="00795D9F">
        <w:rPr>
          <w:rFonts w:ascii="Arial" w:hAnsi="Arial" w:cs="Arial"/>
          <w:i/>
          <w:iCs/>
          <w:sz w:val="14"/>
          <w:szCs w:val="14"/>
          <w:lang w:val="es-CL"/>
        </w:rPr>
        <w:t>https://tribunafeminista</w:t>
      </w:r>
      <w:r w:rsidRPr="00795D9F">
        <w:rPr>
          <w:rFonts w:ascii="Arial" w:hAnsi="Arial" w:cs="Arial"/>
          <w:i/>
          <w:iCs/>
          <w:color w:val="000000"/>
          <w:sz w:val="14"/>
          <w:szCs w:val="14"/>
          <w:lang w:val="es-CL"/>
        </w:rPr>
        <w:t xml:space="preserve">. </w:t>
      </w:r>
      <w:proofErr w:type="spellStart"/>
      <w:r w:rsidRPr="00795D9F">
        <w:rPr>
          <w:rFonts w:ascii="Arial" w:hAnsi="Arial" w:cs="Arial"/>
          <w:i/>
          <w:iCs/>
          <w:color w:val="000000"/>
          <w:sz w:val="14"/>
          <w:szCs w:val="14"/>
          <w:lang w:val="es-CL"/>
        </w:rPr>
        <w:t>elplural</w:t>
      </w:r>
      <w:proofErr w:type="spellEnd"/>
      <w:r w:rsidRPr="00795D9F">
        <w:rPr>
          <w:rFonts w:ascii="Arial" w:hAnsi="Arial" w:cs="Arial"/>
          <w:i/>
          <w:iCs/>
          <w:color w:val="000000"/>
          <w:sz w:val="14"/>
          <w:szCs w:val="14"/>
          <w:lang w:val="es-CL"/>
        </w:rPr>
        <w:t>. com/2016/03/violenciavicaria-las-hijas-y-los-hijos-victimas-de-la-violencia-contra-sus-madres,</w:t>
      </w:r>
      <w:r w:rsidRPr="00795D9F">
        <w:rPr>
          <w:rFonts w:ascii="Arial" w:hAnsi="Arial" w:cs="Arial"/>
          <w:color w:val="000000"/>
          <w:sz w:val="14"/>
          <w:szCs w:val="14"/>
          <w:lang w:val="es-CL"/>
        </w:rPr>
        <w:t>2016.</w:t>
      </w:r>
    </w:p>
  </w:footnote>
  <w:footnote w:id="28">
    <w:p w:rsidR="00891A72" w:rsidRPr="00795D9F" w:rsidRDefault="00891A72" w:rsidP="00571BCC">
      <w:pPr>
        <w:pStyle w:val="Textonotapie"/>
        <w:jc w:val="both"/>
        <w:rPr>
          <w:rFonts w:ascii="Arial" w:hAnsi="Arial" w:cs="Arial"/>
          <w:i/>
          <w:sz w:val="14"/>
          <w:szCs w:val="14"/>
          <w:lang w:val="en-US"/>
        </w:rPr>
      </w:pPr>
      <w:r>
        <w:rPr>
          <w:rStyle w:val="Refdenotaalpie"/>
        </w:rPr>
        <w:footnoteRef/>
      </w:r>
      <w:r>
        <w:t xml:space="preserve"> </w:t>
      </w:r>
      <w:r w:rsidRPr="00795D9F">
        <w:rPr>
          <w:rFonts w:ascii="Arial" w:hAnsi="Arial" w:cs="Arial"/>
          <w:i/>
          <w:color w:val="000000"/>
          <w:sz w:val="14"/>
          <w:szCs w:val="14"/>
          <w:lang w:val="es-CL"/>
        </w:rPr>
        <w:t xml:space="preserve">A. Fombona, "Entrevista Violencia machista: crecer con un padre maltratador " 2017. </w:t>
      </w:r>
      <w:r w:rsidRPr="00795D9F">
        <w:rPr>
          <w:rFonts w:ascii="Arial" w:hAnsi="Arial" w:cs="Arial"/>
          <w:i/>
          <w:color w:val="000000"/>
          <w:sz w:val="14"/>
          <w:szCs w:val="14"/>
          <w:lang w:val="en-US"/>
        </w:rPr>
        <w:t>[Online]. Available: </w:t>
      </w:r>
      <w:r w:rsidRPr="00795D9F">
        <w:rPr>
          <w:rFonts w:ascii="Arial" w:hAnsi="Arial" w:cs="Arial"/>
          <w:i/>
          <w:sz w:val="14"/>
          <w:szCs w:val="14"/>
          <w:lang w:val="en-US"/>
        </w:rPr>
        <w:t>https://www.publico.es/sociedad/violenciamachista-sobrevivir-padre-maltratador.html.</w:t>
      </w:r>
    </w:p>
  </w:footnote>
  <w:footnote w:id="29">
    <w:p w:rsidR="00891A72" w:rsidRPr="00795D9F" w:rsidRDefault="00891A72" w:rsidP="00571BCC">
      <w:pPr>
        <w:pStyle w:val="Textonotapie"/>
        <w:jc w:val="both"/>
        <w:rPr>
          <w:rFonts w:ascii="Arial" w:hAnsi="Arial" w:cs="Arial"/>
          <w:i/>
          <w:sz w:val="14"/>
          <w:szCs w:val="14"/>
          <w:lang w:val="es-MX"/>
        </w:rPr>
      </w:pPr>
      <w:r w:rsidRPr="00795D9F">
        <w:rPr>
          <w:rStyle w:val="Refdenotaalpie"/>
          <w:rFonts w:ascii="Arial" w:hAnsi="Arial" w:cs="Arial"/>
          <w:sz w:val="14"/>
          <w:szCs w:val="14"/>
        </w:rPr>
        <w:footnoteRef/>
      </w:r>
      <w:r w:rsidRPr="00795D9F">
        <w:rPr>
          <w:rFonts w:ascii="Arial" w:hAnsi="Arial" w:cs="Arial"/>
          <w:i/>
          <w:color w:val="000000"/>
          <w:sz w:val="14"/>
          <w:szCs w:val="14"/>
          <w:lang w:val="es-CL"/>
        </w:rPr>
        <w:t>Martínez Ten. "La repercusión de la violencia de género en las hijas y los hijos." </w:t>
      </w:r>
      <w:r w:rsidRPr="00795D9F">
        <w:rPr>
          <w:rFonts w:ascii="Arial" w:hAnsi="Arial" w:cs="Arial"/>
          <w:i/>
          <w:sz w:val="14"/>
          <w:szCs w:val="14"/>
          <w:lang w:val="es-CL"/>
        </w:rPr>
        <w:t>https://www.fespugt.es/images/ESTUDIO_Repercusion_de_la_Violencia_de_G%C3%A9nero.pdf</w:t>
      </w:r>
    </w:p>
  </w:footnote>
  <w:footnote w:id="30">
    <w:p w:rsidR="00891A72" w:rsidRPr="00795D9F" w:rsidRDefault="00891A72">
      <w:pPr>
        <w:pStyle w:val="Textonotapie"/>
        <w:rPr>
          <w:rFonts w:ascii="Arial" w:hAnsi="Arial" w:cs="Arial"/>
          <w:i/>
          <w:sz w:val="14"/>
          <w:szCs w:val="14"/>
          <w:lang w:val="es-MX"/>
        </w:rPr>
      </w:pPr>
      <w:r>
        <w:rPr>
          <w:rStyle w:val="Refdenotaalpie"/>
        </w:rPr>
        <w:footnoteRef/>
      </w:r>
      <w:r>
        <w:t xml:space="preserve"> </w:t>
      </w:r>
      <w:r w:rsidRPr="00795D9F">
        <w:rPr>
          <w:rFonts w:ascii="Arial" w:hAnsi="Arial" w:cs="Arial"/>
          <w:i/>
          <w:color w:val="000000"/>
          <w:sz w:val="14"/>
          <w:szCs w:val="14"/>
        </w:rPr>
        <w:t>UNICEF, "Convención sobre los Derechos del Niño," 2006.</w:t>
      </w:r>
    </w:p>
  </w:footnote>
  <w:footnote w:id="31">
    <w:p w:rsidR="00891A72" w:rsidRPr="00795D9F" w:rsidRDefault="00891A72" w:rsidP="00571BCC">
      <w:pPr>
        <w:pStyle w:val="Textonotapie"/>
        <w:jc w:val="both"/>
        <w:rPr>
          <w:rFonts w:ascii="Arial" w:hAnsi="Arial" w:cs="Arial"/>
          <w:i/>
          <w:sz w:val="14"/>
          <w:szCs w:val="14"/>
          <w:lang w:val="es-MX"/>
        </w:rPr>
      </w:pPr>
      <w:r w:rsidRPr="00795D9F">
        <w:rPr>
          <w:rStyle w:val="Refdenotaalpie"/>
          <w:rFonts w:ascii="Arial" w:hAnsi="Arial" w:cs="Arial"/>
          <w:sz w:val="14"/>
          <w:szCs w:val="14"/>
        </w:rPr>
        <w:footnoteRef/>
      </w:r>
      <w:r w:rsidRPr="00795D9F">
        <w:rPr>
          <w:rFonts w:ascii="Arial" w:hAnsi="Arial" w:cs="Arial"/>
          <w:sz w:val="14"/>
          <w:szCs w:val="14"/>
        </w:rPr>
        <w:t xml:space="preserve"> </w:t>
      </w:r>
      <w:r w:rsidRPr="00795D9F">
        <w:rPr>
          <w:rFonts w:ascii="Arial" w:hAnsi="Arial" w:cs="Arial"/>
          <w:i/>
          <w:color w:val="000000"/>
          <w:sz w:val="14"/>
          <w:szCs w:val="14"/>
        </w:rPr>
        <w:t>UNICEF, "Cuarto estudio de maltrato infantil. Santiago de Chile: Unicef, 2012," </w:t>
      </w:r>
      <w:r w:rsidRPr="00795D9F">
        <w:rPr>
          <w:rFonts w:ascii="Arial" w:hAnsi="Arial" w:cs="Arial"/>
          <w:i/>
          <w:iCs/>
          <w:color w:val="000000"/>
          <w:sz w:val="14"/>
          <w:szCs w:val="14"/>
        </w:rPr>
        <w:t>Recibido en: 23.10. 2017 Revisado en: 24.04. 2018 Aprobado en: 26.06, </w:t>
      </w:r>
      <w:r w:rsidRPr="00795D9F">
        <w:rPr>
          <w:rFonts w:ascii="Arial" w:hAnsi="Arial" w:cs="Arial"/>
          <w:i/>
          <w:color w:val="000000"/>
          <w:sz w:val="14"/>
          <w:szCs w:val="14"/>
        </w:rPr>
        <w:t>2018.</w:t>
      </w:r>
    </w:p>
  </w:footnote>
  <w:footnote w:id="32">
    <w:p w:rsidR="00891A72" w:rsidRPr="00795D9F" w:rsidRDefault="00891A72">
      <w:pPr>
        <w:pStyle w:val="Textonotapie"/>
        <w:rPr>
          <w:rFonts w:ascii="Arial" w:hAnsi="Arial" w:cs="Arial"/>
          <w:i/>
          <w:sz w:val="14"/>
          <w:szCs w:val="14"/>
          <w:lang w:val="es-MX"/>
        </w:rPr>
      </w:pPr>
      <w:r w:rsidRPr="00795D9F">
        <w:rPr>
          <w:rStyle w:val="Refdenotaalpie"/>
          <w:rFonts w:ascii="Arial" w:hAnsi="Arial" w:cs="Arial"/>
          <w:sz w:val="14"/>
          <w:szCs w:val="14"/>
        </w:rPr>
        <w:footnoteRef/>
      </w:r>
      <w:r w:rsidRPr="00795D9F">
        <w:rPr>
          <w:rFonts w:ascii="Arial" w:hAnsi="Arial" w:cs="Arial"/>
          <w:sz w:val="14"/>
          <w:szCs w:val="14"/>
        </w:rPr>
        <w:t xml:space="preserve"> </w:t>
      </w:r>
      <w:r w:rsidRPr="00795D9F">
        <w:rPr>
          <w:rFonts w:ascii="Arial" w:hAnsi="Arial" w:cs="Arial"/>
          <w:i/>
          <w:color w:val="000000"/>
          <w:sz w:val="14"/>
          <w:szCs w:val="14"/>
        </w:rPr>
        <w:t>F. Casas, "Infancia y representaciones sociales," </w:t>
      </w:r>
      <w:r w:rsidRPr="00795D9F">
        <w:rPr>
          <w:rFonts w:ascii="Arial" w:hAnsi="Arial" w:cs="Arial"/>
          <w:i/>
          <w:iCs/>
          <w:color w:val="000000"/>
          <w:sz w:val="14"/>
          <w:szCs w:val="14"/>
        </w:rPr>
        <w:t>Política y sociedad, </w:t>
      </w:r>
      <w:r w:rsidRPr="00795D9F">
        <w:rPr>
          <w:rFonts w:ascii="Arial" w:hAnsi="Arial" w:cs="Arial"/>
          <w:i/>
          <w:color w:val="000000"/>
          <w:sz w:val="14"/>
          <w:szCs w:val="14"/>
        </w:rPr>
        <w:t>vol. 43, no. 1, pp. 27-42, 2006.</w:t>
      </w:r>
    </w:p>
  </w:footnote>
  <w:footnote w:id="33">
    <w:p w:rsidR="00891A72" w:rsidRPr="00D17F32" w:rsidRDefault="00891A72" w:rsidP="00D17F32">
      <w:pPr>
        <w:pStyle w:val="Textonotapie"/>
        <w:jc w:val="both"/>
        <w:rPr>
          <w:rFonts w:ascii="Arial" w:hAnsi="Arial" w:cs="Arial"/>
          <w:i/>
          <w:sz w:val="16"/>
          <w:szCs w:val="16"/>
        </w:rPr>
      </w:pPr>
      <w:r w:rsidRPr="002F07D5">
        <w:rPr>
          <w:rStyle w:val="Refdenotaalpie"/>
          <w:rFonts w:ascii="Abadi" w:hAnsi="Abadi"/>
        </w:rPr>
        <w:footnoteRef/>
      </w:r>
      <w:r w:rsidRPr="002F07D5">
        <w:rPr>
          <w:rFonts w:ascii="Abadi" w:hAnsi="Abadi"/>
        </w:rPr>
        <w:t xml:space="preserve"> </w:t>
      </w:r>
      <w:proofErr w:type="spellStart"/>
      <w:r w:rsidRPr="00D17F32">
        <w:rPr>
          <w:rFonts w:ascii="Arial" w:hAnsi="Arial" w:cs="Arial"/>
          <w:i/>
          <w:sz w:val="16"/>
          <w:szCs w:val="16"/>
        </w:rPr>
        <w:t>Vaccaro</w:t>
      </w:r>
      <w:proofErr w:type="spellEnd"/>
      <w:r w:rsidRPr="00D17F32">
        <w:rPr>
          <w:rFonts w:ascii="Arial" w:hAnsi="Arial" w:cs="Arial"/>
          <w:i/>
          <w:sz w:val="16"/>
          <w:szCs w:val="16"/>
        </w:rPr>
        <w:t>, Sonia. ¿Qué es la Violencia Vicaria? Recuperado de https://www.soniavaccaro.com/post/violencia-vicaria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A72" w:rsidRDefault="00891A72">
    <w:pPr>
      <w:pStyle w:val="Encabezado"/>
    </w:pPr>
    <w:r w:rsidRPr="00F30533">
      <w:rPr>
        <w:noProof/>
      </w:rPr>
      <mc:AlternateContent>
        <mc:Choice Requires="wps">
          <w:drawing>
            <wp:anchor distT="0" distB="0" distL="114935" distR="114935" simplePos="0" relativeHeight="251630592" behindDoc="1" locked="0" layoutInCell="1" allowOverlap="1" wp14:anchorId="7EEC4791" wp14:editId="498282F5">
              <wp:simplePos x="0" y="0"/>
              <wp:positionH relativeFrom="column">
                <wp:posOffset>523875</wp:posOffset>
              </wp:positionH>
              <wp:positionV relativeFrom="paragraph">
                <wp:posOffset>-20955</wp:posOffset>
              </wp:positionV>
              <wp:extent cx="5104130" cy="1217930"/>
              <wp:effectExtent l="0" t="0" r="1270" b="127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A72" w:rsidRDefault="00891A72" w:rsidP="00F30533">
                          <w:pPr>
                            <w:pStyle w:val="Textonotaalfinal"/>
                            <w:jc w:val="center"/>
                          </w:pPr>
                          <w:r>
                            <w:t>GOBIERNO DEL ESTADO DE YUCATÁN</w:t>
                          </w:r>
                        </w:p>
                        <w:p w:rsidR="00891A72" w:rsidRDefault="00891A72" w:rsidP="00F30533">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891A72" w:rsidRDefault="00891A72" w:rsidP="00F30533">
                          <w:pPr>
                            <w:rPr>
                              <w:lang w:val="x-none"/>
                            </w:rPr>
                          </w:pPr>
                        </w:p>
                        <w:p w:rsidR="00891A72" w:rsidRPr="0061342E" w:rsidRDefault="00891A72" w:rsidP="00F305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EEC4791" id="_x0000_t202" coordsize="21600,21600" o:spt="202" path="m,l,21600r21600,l21600,xe">
              <v:stroke joinstyle="miter"/>
              <v:path gradientshapeok="t" o:connecttype="rect"/>
            </v:shapetype>
            <v:shape id="Text Box 11" o:spid="_x0000_s1026" type="#_x0000_t202" style="position:absolute;margin-left:41.25pt;margin-top:-1.65pt;width:401.9pt;height:95.9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" stroked="f">
              <v:textbox inset="0,0,0,0">
                <w:txbxContent>
                  <w:p w:rsidR="00891A72" w:rsidRDefault="00891A72" w:rsidP="00F30533">
                    <w:pPr>
                      <w:pStyle w:val="Textonotaalfinal"/>
                      <w:jc w:val="center"/>
                    </w:pPr>
                    <w:r>
                      <w:t>GOBIERNO DEL ESTADO DE YUCATÁN</w:t>
                    </w:r>
                  </w:p>
                  <w:p w:rsidR="00891A72" w:rsidRDefault="00891A72" w:rsidP="00F30533">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891A72" w:rsidRDefault="00891A72" w:rsidP="00F30533">
                    <w:pPr>
                      <w:rPr>
                        <w:lang w:val="x-none"/>
                      </w:rPr>
                    </w:pPr>
                  </w:p>
                  <w:p w:rsidR="00891A72" w:rsidRPr="0061342E" w:rsidRDefault="00891A72" w:rsidP="00F30533"/>
                </w:txbxContent>
              </v:textbox>
            </v:shape>
          </w:pict>
        </mc:Fallback>
      </mc:AlternateContent>
    </w:r>
    <w:r w:rsidRPr="00F30533">
      <w:rPr>
        <w:noProof/>
      </w:rPr>
      <mc:AlternateContent>
        <mc:Choice Requires="wps">
          <w:drawing>
            <wp:anchor distT="0" distB="0" distL="114300" distR="114300" simplePos="0" relativeHeight="251683840" behindDoc="0" locked="0" layoutInCell="1" allowOverlap="1" wp14:anchorId="4BE783A8" wp14:editId="0BB2A1D8">
              <wp:simplePos x="0" y="0"/>
              <wp:positionH relativeFrom="column">
                <wp:posOffset>-914400</wp:posOffset>
              </wp:positionH>
              <wp:positionV relativeFrom="paragraph">
                <wp:posOffset>736600</wp:posOffset>
              </wp:positionV>
              <wp:extent cx="1866900" cy="46291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2">
                      <w:txbxContent>
                        <w:p w:rsidR="00891A72" w:rsidRPr="003B399F" w:rsidRDefault="00891A72" w:rsidP="00F30533">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891A72" w:rsidRPr="003B399F" w:rsidRDefault="00891A72" w:rsidP="00F30533">
                          <w:pPr>
                            <w:jc w:val="center"/>
                            <w:rPr>
                              <w:rFonts w:ascii="Helvetica" w:hAnsi="Helvetica"/>
                              <w:b/>
                              <w:sz w:val="14"/>
                              <w:szCs w:val="14"/>
                            </w:rPr>
                          </w:pPr>
                          <w:r w:rsidRPr="003B399F">
                            <w:rPr>
                              <w:rFonts w:ascii="Helvetica" w:hAnsi="Helvetica"/>
                              <w:b/>
                              <w:sz w:val="14"/>
                              <w:szCs w:val="14"/>
                            </w:rPr>
                            <w:t>LIBRE Y SOBERANO DE</w:t>
                          </w:r>
                        </w:p>
                        <w:p w:rsidR="00891A72" w:rsidRPr="003B399F" w:rsidRDefault="00891A72" w:rsidP="00F30533">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http://schemas.microsoft.com/office/drawing/2014/chartex">
          <w:pict>
            <v:shape w14:anchorId="4BE783A8" id="Cuadro de texto 2" o:spid="_x0000_s1027" type="#_x0000_t202" style="position:absolute;margin-left:-1in;margin-top:58pt;width:147pt;height:36.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" stroked="f">
              <v:textbox style="mso-next-textbox:#_x0000_s1029">
                <w:txbxContent>
                  <w:p w:rsidR="00891A72" w:rsidRPr="003B399F" w:rsidRDefault="00891A72" w:rsidP="00F30533">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rsidR="00891A72" w:rsidRPr="003B399F" w:rsidRDefault="00891A72" w:rsidP="00F30533">
                    <w:pPr>
                      <w:jc w:val="center"/>
                      <w:rPr>
                        <w:rFonts w:ascii="Helvetica" w:hAnsi="Helvetica"/>
                        <w:b/>
                        <w:sz w:val="14"/>
                        <w:szCs w:val="14"/>
                      </w:rPr>
                    </w:pPr>
                    <w:r w:rsidRPr="003B399F">
                      <w:rPr>
                        <w:rFonts w:ascii="Helvetica" w:hAnsi="Helvetica"/>
                        <w:b/>
                        <w:sz w:val="14"/>
                        <w:szCs w:val="14"/>
                      </w:rPr>
                      <w:t>LIBRE Y SOBERANO DE</w:t>
                    </w:r>
                  </w:p>
                  <w:p w:rsidR="00891A72" w:rsidRPr="003B399F" w:rsidRDefault="00891A72" w:rsidP="00F30533">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sidRPr="00F30533">
      <w:rPr>
        <w:noProof/>
      </w:rPr>
      <mc:AlternateContent>
        <mc:Choice Requires="wpg">
          <w:drawing>
            <wp:anchor distT="0" distB="0" distL="114300" distR="114300" simplePos="0" relativeHeight="251737088" behindDoc="0" locked="0" layoutInCell="1" allowOverlap="1" wp14:anchorId="23A9F499" wp14:editId="4A19693F">
              <wp:simplePos x="0" y="0"/>
              <wp:positionH relativeFrom="column">
                <wp:posOffset>-601980</wp:posOffset>
              </wp:positionH>
              <wp:positionV relativeFrom="paragraph">
                <wp:posOffset>-266700</wp:posOffset>
              </wp:positionV>
              <wp:extent cx="1219200" cy="1143000"/>
              <wp:effectExtent l="0" t="0" r="0" b="0"/>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9"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45720" rIns="91440" bIns="45720" anchor="t" anchorCtr="0" upright="1">
                        <a:noAutofit/>
                      </wps:bodyPr>
                    </wps:wsp>
                    <pic:pic xmlns:pic="http://schemas.openxmlformats.org/drawingml/2006/picture">
                      <pic:nvPicPr>
                        <pic:cNvPr id="20"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3A9F499" id="Grupo 7" o:spid="_x0000_s1028" style="position:absolute;margin-left:-47.4pt;margin-top:-21pt;width:96pt;height:90pt;z-index:251737088"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">
              <v:shape id="_x0000_s1029" type="#_x0000_t202" style="position:absolute;left:502;top:1115;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322;top:-520;width:2845;height:2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ECA1DAC"/>
    <w:multiLevelType w:val="hybridMultilevel"/>
    <w:tmpl w:val="F1EC7E1A"/>
    <w:lvl w:ilvl="0" w:tplc="4E06B4B8">
      <w:start w:val="2"/>
      <w:numFmt w:val="decimal"/>
      <w:lvlText w:val="%1"/>
      <w:lvlJc w:val="left"/>
      <w:pPr>
        <w:ind w:left="4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F4B5DC">
      <w:start w:val="1"/>
      <w:numFmt w:val="lowerLetter"/>
      <w:lvlText w:val="%2"/>
      <w:lvlJc w:val="left"/>
      <w:pPr>
        <w:ind w:left="1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883550">
      <w:start w:val="1"/>
      <w:numFmt w:val="lowerRoman"/>
      <w:lvlText w:val="%3"/>
      <w:lvlJc w:val="left"/>
      <w:pPr>
        <w:ind w:left="2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E8A65DC">
      <w:start w:val="1"/>
      <w:numFmt w:val="decimal"/>
      <w:lvlText w:val="%4"/>
      <w:lvlJc w:val="left"/>
      <w:pPr>
        <w:ind w:left="2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E67BE4">
      <w:start w:val="1"/>
      <w:numFmt w:val="lowerLetter"/>
      <w:lvlText w:val="%5"/>
      <w:lvlJc w:val="left"/>
      <w:pPr>
        <w:ind w:left="34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372558E">
      <w:start w:val="1"/>
      <w:numFmt w:val="lowerRoman"/>
      <w:lvlText w:val="%6"/>
      <w:lvlJc w:val="left"/>
      <w:pPr>
        <w:ind w:left="42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BE764C">
      <w:start w:val="1"/>
      <w:numFmt w:val="decimal"/>
      <w:lvlText w:val="%7"/>
      <w:lvlJc w:val="left"/>
      <w:pPr>
        <w:ind w:left="49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D7A879C">
      <w:start w:val="1"/>
      <w:numFmt w:val="lowerLetter"/>
      <w:lvlText w:val="%8"/>
      <w:lvlJc w:val="left"/>
      <w:pPr>
        <w:ind w:left="56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326B18A">
      <w:start w:val="1"/>
      <w:numFmt w:val="lowerRoman"/>
      <w:lvlText w:val="%9"/>
      <w:lvlJc w:val="left"/>
      <w:pPr>
        <w:ind w:left="63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2">
    <w:nsid w:val="316354A2"/>
    <w:multiLevelType w:val="hybridMultilevel"/>
    <w:tmpl w:val="4BC426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4">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nsid w:val="4EF540EC"/>
    <w:multiLevelType w:val="hybridMultilevel"/>
    <w:tmpl w:val="98BE5DA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B214CC"/>
    <w:multiLevelType w:val="multilevel"/>
    <w:tmpl w:val="20EE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1">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1"/>
  </w:num>
  <w:num w:numId="4">
    <w:abstractNumId w:val="0"/>
  </w:num>
  <w:num w:numId="5">
    <w:abstractNumId w:val="15"/>
  </w:num>
  <w:num w:numId="6">
    <w:abstractNumId w:val="2"/>
  </w:num>
  <w:num w:numId="7">
    <w:abstractNumId w:val="7"/>
  </w:num>
  <w:num w:numId="8">
    <w:abstractNumId w:val="6"/>
  </w:num>
  <w:num w:numId="9">
    <w:abstractNumId w:val="23"/>
  </w:num>
  <w:num w:numId="10">
    <w:abstractNumId w:val="9"/>
  </w:num>
  <w:num w:numId="11">
    <w:abstractNumId w:val="21"/>
  </w:num>
  <w:num w:numId="12">
    <w:abstractNumId w:val="5"/>
  </w:num>
  <w:num w:numId="13">
    <w:abstractNumId w:val="19"/>
  </w:num>
  <w:num w:numId="14">
    <w:abstractNumId w:val="10"/>
  </w:num>
  <w:num w:numId="15">
    <w:abstractNumId w:val="18"/>
  </w:num>
  <w:num w:numId="16">
    <w:abstractNumId w:val="8"/>
  </w:num>
  <w:num w:numId="17">
    <w:abstractNumId w:val="3"/>
  </w:num>
  <w:num w:numId="18">
    <w:abstractNumId w:val="22"/>
  </w:num>
  <w:num w:numId="19">
    <w:abstractNumId w:val="13"/>
  </w:num>
  <w:num w:numId="20">
    <w:abstractNumId w:val="14"/>
  </w:num>
  <w:num w:numId="21">
    <w:abstractNumId w:val="17"/>
  </w:num>
  <w:num w:numId="22">
    <w:abstractNumId w:val="4"/>
  </w:num>
  <w:num w:numId="23">
    <w:abstractNumId w:val="16"/>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CL" w:vendorID="64" w:dllVersion="131078" w:nlCheck="1" w:checkStyle="0"/>
  <w:activeWritingStyle w:appName="MSWord" w:lang="es-NI"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093"/>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15E35"/>
    <w:rsid w:val="0002020D"/>
    <w:rsid w:val="00020386"/>
    <w:rsid w:val="00020547"/>
    <w:rsid w:val="00020DDE"/>
    <w:rsid w:val="00021CFE"/>
    <w:rsid w:val="0002274D"/>
    <w:rsid w:val="00022DEF"/>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029"/>
    <w:rsid w:val="00091D1F"/>
    <w:rsid w:val="00091E17"/>
    <w:rsid w:val="0009251D"/>
    <w:rsid w:val="00092663"/>
    <w:rsid w:val="00092D92"/>
    <w:rsid w:val="00093C59"/>
    <w:rsid w:val="000955ED"/>
    <w:rsid w:val="000A0794"/>
    <w:rsid w:val="000A1010"/>
    <w:rsid w:val="000A1A6E"/>
    <w:rsid w:val="000A201E"/>
    <w:rsid w:val="000A218B"/>
    <w:rsid w:val="000A3785"/>
    <w:rsid w:val="000A3CEC"/>
    <w:rsid w:val="000A48EA"/>
    <w:rsid w:val="000A4D9E"/>
    <w:rsid w:val="000A5314"/>
    <w:rsid w:val="000A5336"/>
    <w:rsid w:val="000A5645"/>
    <w:rsid w:val="000A5BCE"/>
    <w:rsid w:val="000A602C"/>
    <w:rsid w:val="000A6D60"/>
    <w:rsid w:val="000A6EF2"/>
    <w:rsid w:val="000A771F"/>
    <w:rsid w:val="000B05DF"/>
    <w:rsid w:val="000B13E3"/>
    <w:rsid w:val="000B17B1"/>
    <w:rsid w:val="000B206B"/>
    <w:rsid w:val="000B4EA4"/>
    <w:rsid w:val="000B504E"/>
    <w:rsid w:val="000B5142"/>
    <w:rsid w:val="000B551A"/>
    <w:rsid w:val="000B6716"/>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4B0"/>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07C7F"/>
    <w:rsid w:val="001101C2"/>
    <w:rsid w:val="001106B1"/>
    <w:rsid w:val="00110990"/>
    <w:rsid w:val="0011254B"/>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AC0"/>
    <w:rsid w:val="00122CFF"/>
    <w:rsid w:val="00122FDB"/>
    <w:rsid w:val="00123723"/>
    <w:rsid w:val="00124505"/>
    <w:rsid w:val="00124843"/>
    <w:rsid w:val="0012616E"/>
    <w:rsid w:val="00126530"/>
    <w:rsid w:val="00126805"/>
    <w:rsid w:val="00126CC5"/>
    <w:rsid w:val="00127339"/>
    <w:rsid w:val="001275A1"/>
    <w:rsid w:val="001278FC"/>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0D7"/>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3A85"/>
    <w:rsid w:val="00175319"/>
    <w:rsid w:val="00176897"/>
    <w:rsid w:val="0017722E"/>
    <w:rsid w:val="00181C54"/>
    <w:rsid w:val="00182384"/>
    <w:rsid w:val="0018281F"/>
    <w:rsid w:val="00183538"/>
    <w:rsid w:val="001835B1"/>
    <w:rsid w:val="00184836"/>
    <w:rsid w:val="00185668"/>
    <w:rsid w:val="00186187"/>
    <w:rsid w:val="0018770A"/>
    <w:rsid w:val="00187D45"/>
    <w:rsid w:val="00190324"/>
    <w:rsid w:val="00190959"/>
    <w:rsid w:val="00191EC0"/>
    <w:rsid w:val="00191F04"/>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A6467"/>
    <w:rsid w:val="001B0A93"/>
    <w:rsid w:val="001B2291"/>
    <w:rsid w:val="001B2614"/>
    <w:rsid w:val="001B2635"/>
    <w:rsid w:val="001B266E"/>
    <w:rsid w:val="001B309E"/>
    <w:rsid w:val="001B3267"/>
    <w:rsid w:val="001B3A97"/>
    <w:rsid w:val="001B5100"/>
    <w:rsid w:val="001B6847"/>
    <w:rsid w:val="001B71BD"/>
    <w:rsid w:val="001C129A"/>
    <w:rsid w:val="001C20DA"/>
    <w:rsid w:val="001C23B2"/>
    <w:rsid w:val="001C3DCC"/>
    <w:rsid w:val="001C3F77"/>
    <w:rsid w:val="001C4E96"/>
    <w:rsid w:val="001C5448"/>
    <w:rsid w:val="001C5DD2"/>
    <w:rsid w:val="001C6D23"/>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945"/>
    <w:rsid w:val="001E1E43"/>
    <w:rsid w:val="001E1E9B"/>
    <w:rsid w:val="001E303F"/>
    <w:rsid w:val="001E5727"/>
    <w:rsid w:val="001E5CD1"/>
    <w:rsid w:val="001E6006"/>
    <w:rsid w:val="001E6D16"/>
    <w:rsid w:val="001E7A4F"/>
    <w:rsid w:val="001E7FD9"/>
    <w:rsid w:val="001F202F"/>
    <w:rsid w:val="001F43AC"/>
    <w:rsid w:val="001F4664"/>
    <w:rsid w:val="001F60BF"/>
    <w:rsid w:val="001F74D9"/>
    <w:rsid w:val="00200474"/>
    <w:rsid w:val="00201270"/>
    <w:rsid w:val="0020337D"/>
    <w:rsid w:val="00203DA9"/>
    <w:rsid w:val="0020437D"/>
    <w:rsid w:val="002046D9"/>
    <w:rsid w:val="00204BF0"/>
    <w:rsid w:val="00207B87"/>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3A55"/>
    <w:rsid w:val="00224D35"/>
    <w:rsid w:val="00224E3F"/>
    <w:rsid w:val="00225D09"/>
    <w:rsid w:val="00227109"/>
    <w:rsid w:val="00227C85"/>
    <w:rsid w:val="00230386"/>
    <w:rsid w:val="002303CC"/>
    <w:rsid w:val="00231A0B"/>
    <w:rsid w:val="002328D6"/>
    <w:rsid w:val="00233134"/>
    <w:rsid w:val="00233AAD"/>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5E4F"/>
    <w:rsid w:val="002464AD"/>
    <w:rsid w:val="00246570"/>
    <w:rsid w:val="00246F00"/>
    <w:rsid w:val="002505A6"/>
    <w:rsid w:val="002517E1"/>
    <w:rsid w:val="00253890"/>
    <w:rsid w:val="00256004"/>
    <w:rsid w:val="00256393"/>
    <w:rsid w:val="00256704"/>
    <w:rsid w:val="00256E97"/>
    <w:rsid w:val="00257BF4"/>
    <w:rsid w:val="00257C51"/>
    <w:rsid w:val="00257CF7"/>
    <w:rsid w:val="002601B5"/>
    <w:rsid w:val="00260B44"/>
    <w:rsid w:val="00260CC5"/>
    <w:rsid w:val="00260DA8"/>
    <w:rsid w:val="00260E90"/>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55"/>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4E27"/>
    <w:rsid w:val="0029500E"/>
    <w:rsid w:val="00295D21"/>
    <w:rsid w:val="002967E8"/>
    <w:rsid w:val="00296C17"/>
    <w:rsid w:val="00297C18"/>
    <w:rsid w:val="002A067B"/>
    <w:rsid w:val="002A0B7C"/>
    <w:rsid w:val="002A15E9"/>
    <w:rsid w:val="002A1BA7"/>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3613"/>
    <w:rsid w:val="002C401E"/>
    <w:rsid w:val="002C5169"/>
    <w:rsid w:val="002C5470"/>
    <w:rsid w:val="002C7155"/>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412C"/>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BFB"/>
    <w:rsid w:val="00340F84"/>
    <w:rsid w:val="00342C80"/>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2FB9"/>
    <w:rsid w:val="003558A4"/>
    <w:rsid w:val="003560C5"/>
    <w:rsid w:val="00356478"/>
    <w:rsid w:val="0035710E"/>
    <w:rsid w:val="0035779C"/>
    <w:rsid w:val="0036052B"/>
    <w:rsid w:val="0036063A"/>
    <w:rsid w:val="00360699"/>
    <w:rsid w:val="00361675"/>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999"/>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2038"/>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738"/>
    <w:rsid w:val="003A6CF3"/>
    <w:rsid w:val="003A779F"/>
    <w:rsid w:val="003B089F"/>
    <w:rsid w:val="003B0D20"/>
    <w:rsid w:val="003B1D46"/>
    <w:rsid w:val="003B2B52"/>
    <w:rsid w:val="003B2FEA"/>
    <w:rsid w:val="003B347D"/>
    <w:rsid w:val="003B399F"/>
    <w:rsid w:val="003B3D44"/>
    <w:rsid w:val="003B3FE1"/>
    <w:rsid w:val="003B58AF"/>
    <w:rsid w:val="003B5B1E"/>
    <w:rsid w:val="003B7CF5"/>
    <w:rsid w:val="003C0EDF"/>
    <w:rsid w:val="003C1396"/>
    <w:rsid w:val="003C18EB"/>
    <w:rsid w:val="003C28A5"/>
    <w:rsid w:val="003C28F9"/>
    <w:rsid w:val="003C3289"/>
    <w:rsid w:val="003C3BAA"/>
    <w:rsid w:val="003C3C41"/>
    <w:rsid w:val="003C4148"/>
    <w:rsid w:val="003C420C"/>
    <w:rsid w:val="003C4370"/>
    <w:rsid w:val="003C5958"/>
    <w:rsid w:val="003C6913"/>
    <w:rsid w:val="003C6974"/>
    <w:rsid w:val="003D00D2"/>
    <w:rsid w:val="003D217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E7B09"/>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0EB8"/>
    <w:rsid w:val="00411E2E"/>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ABB"/>
    <w:rsid w:val="00422E06"/>
    <w:rsid w:val="00422EFC"/>
    <w:rsid w:val="004237FF"/>
    <w:rsid w:val="0042382D"/>
    <w:rsid w:val="00423B7C"/>
    <w:rsid w:val="00423E3B"/>
    <w:rsid w:val="004244BA"/>
    <w:rsid w:val="00425E29"/>
    <w:rsid w:val="00427C49"/>
    <w:rsid w:val="00427C7F"/>
    <w:rsid w:val="00427D54"/>
    <w:rsid w:val="00431056"/>
    <w:rsid w:val="004311D9"/>
    <w:rsid w:val="00432A16"/>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C06"/>
    <w:rsid w:val="00452317"/>
    <w:rsid w:val="004528CE"/>
    <w:rsid w:val="00452B41"/>
    <w:rsid w:val="00452BB6"/>
    <w:rsid w:val="004540C3"/>
    <w:rsid w:val="0045420C"/>
    <w:rsid w:val="00454B3F"/>
    <w:rsid w:val="00454CA4"/>
    <w:rsid w:val="0045626E"/>
    <w:rsid w:val="0045638A"/>
    <w:rsid w:val="0045744C"/>
    <w:rsid w:val="00461E43"/>
    <w:rsid w:val="0046244B"/>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06D"/>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435"/>
    <w:rsid w:val="004905FF"/>
    <w:rsid w:val="004908C7"/>
    <w:rsid w:val="00491AE4"/>
    <w:rsid w:val="004925F9"/>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3A1"/>
    <w:rsid w:val="004C35A5"/>
    <w:rsid w:val="004C408C"/>
    <w:rsid w:val="004C4220"/>
    <w:rsid w:val="004C47DF"/>
    <w:rsid w:val="004C4B2D"/>
    <w:rsid w:val="004C633F"/>
    <w:rsid w:val="004C6A61"/>
    <w:rsid w:val="004C796A"/>
    <w:rsid w:val="004D0D34"/>
    <w:rsid w:val="004D13DD"/>
    <w:rsid w:val="004D1D90"/>
    <w:rsid w:val="004D2618"/>
    <w:rsid w:val="004D2E9D"/>
    <w:rsid w:val="004D3148"/>
    <w:rsid w:val="004D41E7"/>
    <w:rsid w:val="004D4A7B"/>
    <w:rsid w:val="004D5AC4"/>
    <w:rsid w:val="004D5CA6"/>
    <w:rsid w:val="004D62E9"/>
    <w:rsid w:val="004D6BF5"/>
    <w:rsid w:val="004D6D0C"/>
    <w:rsid w:val="004D77D1"/>
    <w:rsid w:val="004D7A4A"/>
    <w:rsid w:val="004E0008"/>
    <w:rsid w:val="004E0D72"/>
    <w:rsid w:val="004E0F70"/>
    <w:rsid w:val="004E2737"/>
    <w:rsid w:val="004E295F"/>
    <w:rsid w:val="004E2A4B"/>
    <w:rsid w:val="004E2E0A"/>
    <w:rsid w:val="004E310D"/>
    <w:rsid w:val="004E511C"/>
    <w:rsid w:val="004E5378"/>
    <w:rsid w:val="004E5472"/>
    <w:rsid w:val="004E619A"/>
    <w:rsid w:val="004E64D2"/>
    <w:rsid w:val="004E6894"/>
    <w:rsid w:val="004E713D"/>
    <w:rsid w:val="004F0F18"/>
    <w:rsid w:val="004F1413"/>
    <w:rsid w:val="004F2E36"/>
    <w:rsid w:val="004F2F74"/>
    <w:rsid w:val="004F3169"/>
    <w:rsid w:val="004F4B3A"/>
    <w:rsid w:val="004F530C"/>
    <w:rsid w:val="004F5AA0"/>
    <w:rsid w:val="004F5CF6"/>
    <w:rsid w:val="004F65CB"/>
    <w:rsid w:val="0050004C"/>
    <w:rsid w:val="00500095"/>
    <w:rsid w:val="00501292"/>
    <w:rsid w:val="00502756"/>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678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67DE"/>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37BF9"/>
    <w:rsid w:val="00540E80"/>
    <w:rsid w:val="0054174A"/>
    <w:rsid w:val="00543145"/>
    <w:rsid w:val="00544201"/>
    <w:rsid w:val="0054478B"/>
    <w:rsid w:val="00544812"/>
    <w:rsid w:val="00544C14"/>
    <w:rsid w:val="00544F7A"/>
    <w:rsid w:val="00545E3B"/>
    <w:rsid w:val="0054709E"/>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BCC"/>
    <w:rsid w:val="00571FE0"/>
    <w:rsid w:val="00572AD9"/>
    <w:rsid w:val="00573482"/>
    <w:rsid w:val="005734C5"/>
    <w:rsid w:val="005756BB"/>
    <w:rsid w:val="00575B1A"/>
    <w:rsid w:val="00575E22"/>
    <w:rsid w:val="00575ECE"/>
    <w:rsid w:val="00577AA1"/>
    <w:rsid w:val="00581B17"/>
    <w:rsid w:val="00582BD5"/>
    <w:rsid w:val="00584250"/>
    <w:rsid w:val="00584A67"/>
    <w:rsid w:val="005858BA"/>
    <w:rsid w:val="00585C2C"/>
    <w:rsid w:val="0058721F"/>
    <w:rsid w:val="0059040F"/>
    <w:rsid w:val="005904BE"/>
    <w:rsid w:val="00590DAC"/>
    <w:rsid w:val="00591081"/>
    <w:rsid w:val="00591EDD"/>
    <w:rsid w:val="00593336"/>
    <w:rsid w:val="00593616"/>
    <w:rsid w:val="0059413B"/>
    <w:rsid w:val="00594E58"/>
    <w:rsid w:val="005951AD"/>
    <w:rsid w:val="00595826"/>
    <w:rsid w:val="00595A6A"/>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1DF0"/>
    <w:rsid w:val="005C2067"/>
    <w:rsid w:val="005C23AD"/>
    <w:rsid w:val="005C291D"/>
    <w:rsid w:val="005C2EB5"/>
    <w:rsid w:val="005C4CAF"/>
    <w:rsid w:val="005C4E5A"/>
    <w:rsid w:val="005C6A1F"/>
    <w:rsid w:val="005C6BF4"/>
    <w:rsid w:val="005C6E4B"/>
    <w:rsid w:val="005C76EA"/>
    <w:rsid w:val="005C7854"/>
    <w:rsid w:val="005C7C08"/>
    <w:rsid w:val="005D0621"/>
    <w:rsid w:val="005D0FCC"/>
    <w:rsid w:val="005D1133"/>
    <w:rsid w:val="005D158F"/>
    <w:rsid w:val="005D16C8"/>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075E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21E2A"/>
    <w:rsid w:val="006231C0"/>
    <w:rsid w:val="006234AC"/>
    <w:rsid w:val="006234C8"/>
    <w:rsid w:val="00623EDB"/>
    <w:rsid w:val="0062403E"/>
    <w:rsid w:val="006251ED"/>
    <w:rsid w:val="00625425"/>
    <w:rsid w:val="00625DEC"/>
    <w:rsid w:val="00626384"/>
    <w:rsid w:val="0062692A"/>
    <w:rsid w:val="00626B56"/>
    <w:rsid w:val="00630E50"/>
    <w:rsid w:val="006317AA"/>
    <w:rsid w:val="00632FB5"/>
    <w:rsid w:val="006334CE"/>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3BF0"/>
    <w:rsid w:val="00644296"/>
    <w:rsid w:val="0064492D"/>
    <w:rsid w:val="00644B5F"/>
    <w:rsid w:val="00645298"/>
    <w:rsid w:val="006456B6"/>
    <w:rsid w:val="006457F1"/>
    <w:rsid w:val="00645EC0"/>
    <w:rsid w:val="006461AA"/>
    <w:rsid w:val="00646795"/>
    <w:rsid w:val="0065000B"/>
    <w:rsid w:val="00651254"/>
    <w:rsid w:val="006513AC"/>
    <w:rsid w:val="00651691"/>
    <w:rsid w:val="006522DC"/>
    <w:rsid w:val="00653427"/>
    <w:rsid w:val="00653F24"/>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1910"/>
    <w:rsid w:val="00672E47"/>
    <w:rsid w:val="0067322C"/>
    <w:rsid w:val="0067380F"/>
    <w:rsid w:val="00674438"/>
    <w:rsid w:val="00674635"/>
    <w:rsid w:val="0067499E"/>
    <w:rsid w:val="00674E05"/>
    <w:rsid w:val="00676D74"/>
    <w:rsid w:val="006809D1"/>
    <w:rsid w:val="00681A66"/>
    <w:rsid w:val="00683207"/>
    <w:rsid w:val="00683DD1"/>
    <w:rsid w:val="00684441"/>
    <w:rsid w:val="006857FD"/>
    <w:rsid w:val="00685A94"/>
    <w:rsid w:val="00686678"/>
    <w:rsid w:val="00687855"/>
    <w:rsid w:val="00687FA4"/>
    <w:rsid w:val="00691B1E"/>
    <w:rsid w:val="006928B5"/>
    <w:rsid w:val="0069325E"/>
    <w:rsid w:val="0069341E"/>
    <w:rsid w:val="0069368A"/>
    <w:rsid w:val="006938C0"/>
    <w:rsid w:val="0069521D"/>
    <w:rsid w:val="00695803"/>
    <w:rsid w:val="00695A09"/>
    <w:rsid w:val="006962E5"/>
    <w:rsid w:val="006964FF"/>
    <w:rsid w:val="006968E1"/>
    <w:rsid w:val="006A0256"/>
    <w:rsid w:val="006A049C"/>
    <w:rsid w:val="006A141B"/>
    <w:rsid w:val="006A1BE0"/>
    <w:rsid w:val="006A202E"/>
    <w:rsid w:val="006A2363"/>
    <w:rsid w:val="006A362D"/>
    <w:rsid w:val="006A47E2"/>
    <w:rsid w:val="006A527E"/>
    <w:rsid w:val="006A5E59"/>
    <w:rsid w:val="006A5EAA"/>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440E"/>
    <w:rsid w:val="006C5FF3"/>
    <w:rsid w:val="006C6649"/>
    <w:rsid w:val="006D01D8"/>
    <w:rsid w:val="006D1031"/>
    <w:rsid w:val="006D1389"/>
    <w:rsid w:val="006D25B6"/>
    <w:rsid w:val="006D2640"/>
    <w:rsid w:val="006D2C25"/>
    <w:rsid w:val="006D3591"/>
    <w:rsid w:val="006D3847"/>
    <w:rsid w:val="006D3D3C"/>
    <w:rsid w:val="006D4140"/>
    <w:rsid w:val="006D4581"/>
    <w:rsid w:val="006D4F29"/>
    <w:rsid w:val="006D599B"/>
    <w:rsid w:val="006D5ADE"/>
    <w:rsid w:val="006D6584"/>
    <w:rsid w:val="006D6BB7"/>
    <w:rsid w:val="006E069C"/>
    <w:rsid w:val="006E0BD3"/>
    <w:rsid w:val="006E1EB4"/>
    <w:rsid w:val="006E27FE"/>
    <w:rsid w:val="006E295E"/>
    <w:rsid w:val="006E3F68"/>
    <w:rsid w:val="006E4309"/>
    <w:rsid w:val="006E4428"/>
    <w:rsid w:val="006E44C3"/>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9B5"/>
    <w:rsid w:val="00712A06"/>
    <w:rsid w:val="007132A6"/>
    <w:rsid w:val="007142ED"/>
    <w:rsid w:val="0071508B"/>
    <w:rsid w:val="00715754"/>
    <w:rsid w:val="00717793"/>
    <w:rsid w:val="00717F9B"/>
    <w:rsid w:val="00720064"/>
    <w:rsid w:val="00720499"/>
    <w:rsid w:val="00720DFC"/>
    <w:rsid w:val="007211FE"/>
    <w:rsid w:val="007212B3"/>
    <w:rsid w:val="00721916"/>
    <w:rsid w:val="0072243B"/>
    <w:rsid w:val="00722581"/>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26A"/>
    <w:rsid w:val="00751274"/>
    <w:rsid w:val="007525DA"/>
    <w:rsid w:val="00752A51"/>
    <w:rsid w:val="00756331"/>
    <w:rsid w:val="007570DC"/>
    <w:rsid w:val="00760193"/>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2C3"/>
    <w:rsid w:val="0077550C"/>
    <w:rsid w:val="00776F53"/>
    <w:rsid w:val="0077739F"/>
    <w:rsid w:val="00777A23"/>
    <w:rsid w:val="00777A45"/>
    <w:rsid w:val="00782078"/>
    <w:rsid w:val="00782453"/>
    <w:rsid w:val="007824BB"/>
    <w:rsid w:val="00783CFC"/>
    <w:rsid w:val="00784612"/>
    <w:rsid w:val="00784A2B"/>
    <w:rsid w:val="00785354"/>
    <w:rsid w:val="00785F1E"/>
    <w:rsid w:val="00786D29"/>
    <w:rsid w:val="007874D9"/>
    <w:rsid w:val="00787B76"/>
    <w:rsid w:val="00787E87"/>
    <w:rsid w:val="00787FDA"/>
    <w:rsid w:val="0079083F"/>
    <w:rsid w:val="00793E8F"/>
    <w:rsid w:val="007945E5"/>
    <w:rsid w:val="00794E05"/>
    <w:rsid w:val="00795B69"/>
    <w:rsid w:val="00795D9F"/>
    <w:rsid w:val="00795FE2"/>
    <w:rsid w:val="0079610D"/>
    <w:rsid w:val="007978B3"/>
    <w:rsid w:val="007A02F7"/>
    <w:rsid w:val="007A17EA"/>
    <w:rsid w:val="007A1807"/>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334C"/>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102"/>
    <w:rsid w:val="007F6BD4"/>
    <w:rsid w:val="0080016F"/>
    <w:rsid w:val="008009EC"/>
    <w:rsid w:val="00800EB4"/>
    <w:rsid w:val="0080123F"/>
    <w:rsid w:val="00801878"/>
    <w:rsid w:val="008028E1"/>
    <w:rsid w:val="00802E10"/>
    <w:rsid w:val="00802FC3"/>
    <w:rsid w:val="00802FD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96C"/>
    <w:rsid w:val="00820B71"/>
    <w:rsid w:val="00821810"/>
    <w:rsid w:val="008224B2"/>
    <w:rsid w:val="00822A94"/>
    <w:rsid w:val="00823CD8"/>
    <w:rsid w:val="008250EA"/>
    <w:rsid w:val="00825109"/>
    <w:rsid w:val="00825C8C"/>
    <w:rsid w:val="008260DF"/>
    <w:rsid w:val="00826AFD"/>
    <w:rsid w:val="008274C2"/>
    <w:rsid w:val="008279B2"/>
    <w:rsid w:val="00830663"/>
    <w:rsid w:val="00830E6B"/>
    <w:rsid w:val="0083307E"/>
    <w:rsid w:val="00833247"/>
    <w:rsid w:val="00833939"/>
    <w:rsid w:val="00834146"/>
    <w:rsid w:val="0083506F"/>
    <w:rsid w:val="0083549B"/>
    <w:rsid w:val="0083690B"/>
    <w:rsid w:val="00837B09"/>
    <w:rsid w:val="00841414"/>
    <w:rsid w:val="008430E1"/>
    <w:rsid w:val="00843741"/>
    <w:rsid w:val="008439CC"/>
    <w:rsid w:val="00843D3F"/>
    <w:rsid w:val="00844521"/>
    <w:rsid w:val="008447BF"/>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1A5C"/>
    <w:rsid w:val="008621E8"/>
    <w:rsid w:val="008628F5"/>
    <w:rsid w:val="00862BC1"/>
    <w:rsid w:val="0086355A"/>
    <w:rsid w:val="008642A8"/>
    <w:rsid w:val="008649B5"/>
    <w:rsid w:val="008658BA"/>
    <w:rsid w:val="00865B2B"/>
    <w:rsid w:val="00865C74"/>
    <w:rsid w:val="00867AC7"/>
    <w:rsid w:val="008702B7"/>
    <w:rsid w:val="008703DE"/>
    <w:rsid w:val="00871343"/>
    <w:rsid w:val="008726BA"/>
    <w:rsid w:val="00872782"/>
    <w:rsid w:val="0087345E"/>
    <w:rsid w:val="008734BD"/>
    <w:rsid w:val="008734FE"/>
    <w:rsid w:val="00873E70"/>
    <w:rsid w:val="008746FB"/>
    <w:rsid w:val="008753B9"/>
    <w:rsid w:val="0087546F"/>
    <w:rsid w:val="008754BC"/>
    <w:rsid w:val="008754F2"/>
    <w:rsid w:val="008758F4"/>
    <w:rsid w:val="00875CBD"/>
    <w:rsid w:val="00876B9A"/>
    <w:rsid w:val="008801A3"/>
    <w:rsid w:val="008814AC"/>
    <w:rsid w:val="00881B54"/>
    <w:rsid w:val="00881CDC"/>
    <w:rsid w:val="008824E5"/>
    <w:rsid w:val="00882718"/>
    <w:rsid w:val="00882F84"/>
    <w:rsid w:val="0088334C"/>
    <w:rsid w:val="0088391B"/>
    <w:rsid w:val="00884987"/>
    <w:rsid w:val="008866C2"/>
    <w:rsid w:val="00886DED"/>
    <w:rsid w:val="00887FA2"/>
    <w:rsid w:val="00890CC6"/>
    <w:rsid w:val="00891A72"/>
    <w:rsid w:val="0089219B"/>
    <w:rsid w:val="0089273F"/>
    <w:rsid w:val="00892BED"/>
    <w:rsid w:val="008954C4"/>
    <w:rsid w:val="0089693D"/>
    <w:rsid w:val="00897C57"/>
    <w:rsid w:val="008A105B"/>
    <w:rsid w:val="008A17E7"/>
    <w:rsid w:val="008A1F77"/>
    <w:rsid w:val="008A24C2"/>
    <w:rsid w:val="008A2BB5"/>
    <w:rsid w:val="008A34B2"/>
    <w:rsid w:val="008A3764"/>
    <w:rsid w:val="008A4E05"/>
    <w:rsid w:val="008A6A09"/>
    <w:rsid w:val="008B1438"/>
    <w:rsid w:val="008B1BF3"/>
    <w:rsid w:val="008B1D2F"/>
    <w:rsid w:val="008B28A2"/>
    <w:rsid w:val="008B2955"/>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1D95"/>
    <w:rsid w:val="008C2668"/>
    <w:rsid w:val="008C26A2"/>
    <w:rsid w:val="008C28AF"/>
    <w:rsid w:val="008C2CFD"/>
    <w:rsid w:val="008C356D"/>
    <w:rsid w:val="008C385E"/>
    <w:rsid w:val="008C418D"/>
    <w:rsid w:val="008C5F52"/>
    <w:rsid w:val="008D16A2"/>
    <w:rsid w:val="008D23C0"/>
    <w:rsid w:val="008D2D4E"/>
    <w:rsid w:val="008D4083"/>
    <w:rsid w:val="008D54E5"/>
    <w:rsid w:val="008D60E6"/>
    <w:rsid w:val="008D73C1"/>
    <w:rsid w:val="008E03C1"/>
    <w:rsid w:val="008E128E"/>
    <w:rsid w:val="008E14BC"/>
    <w:rsid w:val="008E18E1"/>
    <w:rsid w:val="008E27C8"/>
    <w:rsid w:val="008E30C9"/>
    <w:rsid w:val="008E30FB"/>
    <w:rsid w:val="008E32A4"/>
    <w:rsid w:val="008E37E7"/>
    <w:rsid w:val="008E3B04"/>
    <w:rsid w:val="008E505E"/>
    <w:rsid w:val="008E5070"/>
    <w:rsid w:val="008E58FF"/>
    <w:rsid w:val="008E6B53"/>
    <w:rsid w:val="008E7EB2"/>
    <w:rsid w:val="008F0836"/>
    <w:rsid w:val="008F167C"/>
    <w:rsid w:val="008F18CD"/>
    <w:rsid w:val="008F1ACC"/>
    <w:rsid w:val="008F1FD1"/>
    <w:rsid w:val="008F24FE"/>
    <w:rsid w:val="008F4108"/>
    <w:rsid w:val="008F451D"/>
    <w:rsid w:val="008F58FD"/>
    <w:rsid w:val="008F69A8"/>
    <w:rsid w:val="008F6D39"/>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4E25"/>
    <w:rsid w:val="009156C4"/>
    <w:rsid w:val="00915EB9"/>
    <w:rsid w:val="00917577"/>
    <w:rsid w:val="00917580"/>
    <w:rsid w:val="009175DB"/>
    <w:rsid w:val="009176BE"/>
    <w:rsid w:val="00917A9B"/>
    <w:rsid w:val="00917E51"/>
    <w:rsid w:val="009203CF"/>
    <w:rsid w:val="009204F7"/>
    <w:rsid w:val="00920933"/>
    <w:rsid w:val="009209BF"/>
    <w:rsid w:val="00920A8B"/>
    <w:rsid w:val="00920D44"/>
    <w:rsid w:val="009213F3"/>
    <w:rsid w:val="00921DBD"/>
    <w:rsid w:val="00922AE4"/>
    <w:rsid w:val="00922E42"/>
    <w:rsid w:val="009239F4"/>
    <w:rsid w:val="00923D1B"/>
    <w:rsid w:val="009244CE"/>
    <w:rsid w:val="00925C5A"/>
    <w:rsid w:val="00927225"/>
    <w:rsid w:val="009276B5"/>
    <w:rsid w:val="009305E9"/>
    <w:rsid w:val="00930B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4E36"/>
    <w:rsid w:val="0097517A"/>
    <w:rsid w:val="009756E7"/>
    <w:rsid w:val="00976460"/>
    <w:rsid w:val="0097733F"/>
    <w:rsid w:val="00980F20"/>
    <w:rsid w:val="00981088"/>
    <w:rsid w:val="00982A29"/>
    <w:rsid w:val="00982E6F"/>
    <w:rsid w:val="00983164"/>
    <w:rsid w:val="00983F4E"/>
    <w:rsid w:val="00984326"/>
    <w:rsid w:val="0098490E"/>
    <w:rsid w:val="00984992"/>
    <w:rsid w:val="00984CC7"/>
    <w:rsid w:val="00984CEB"/>
    <w:rsid w:val="00985894"/>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97F78"/>
    <w:rsid w:val="009A0A72"/>
    <w:rsid w:val="009A12AD"/>
    <w:rsid w:val="009A1D48"/>
    <w:rsid w:val="009A333F"/>
    <w:rsid w:val="009A3BC6"/>
    <w:rsid w:val="009A46B0"/>
    <w:rsid w:val="009A49B5"/>
    <w:rsid w:val="009A4C94"/>
    <w:rsid w:val="009A5763"/>
    <w:rsid w:val="009A748A"/>
    <w:rsid w:val="009A7C62"/>
    <w:rsid w:val="009A7FA2"/>
    <w:rsid w:val="009B1F82"/>
    <w:rsid w:val="009B2C5B"/>
    <w:rsid w:val="009B3072"/>
    <w:rsid w:val="009B405C"/>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6A02"/>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1EC"/>
    <w:rsid w:val="00A16931"/>
    <w:rsid w:val="00A20904"/>
    <w:rsid w:val="00A20962"/>
    <w:rsid w:val="00A237AC"/>
    <w:rsid w:val="00A239A7"/>
    <w:rsid w:val="00A23E31"/>
    <w:rsid w:val="00A25649"/>
    <w:rsid w:val="00A25F41"/>
    <w:rsid w:val="00A26606"/>
    <w:rsid w:val="00A26C2C"/>
    <w:rsid w:val="00A2780E"/>
    <w:rsid w:val="00A27F60"/>
    <w:rsid w:val="00A30476"/>
    <w:rsid w:val="00A3067D"/>
    <w:rsid w:val="00A30A1B"/>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06F4"/>
    <w:rsid w:val="00A7156C"/>
    <w:rsid w:val="00A72212"/>
    <w:rsid w:val="00A72D59"/>
    <w:rsid w:val="00A72F12"/>
    <w:rsid w:val="00A73392"/>
    <w:rsid w:val="00A74564"/>
    <w:rsid w:val="00A751B6"/>
    <w:rsid w:val="00A75C72"/>
    <w:rsid w:val="00A7612B"/>
    <w:rsid w:val="00A76357"/>
    <w:rsid w:val="00A77EAA"/>
    <w:rsid w:val="00A816AE"/>
    <w:rsid w:val="00A824B5"/>
    <w:rsid w:val="00A825BE"/>
    <w:rsid w:val="00A857CC"/>
    <w:rsid w:val="00A85A2D"/>
    <w:rsid w:val="00A85ED6"/>
    <w:rsid w:val="00A874D7"/>
    <w:rsid w:val="00A87A8B"/>
    <w:rsid w:val="00A910E1"/>
    <w:rsid w:val="00A91566"/>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320A"/>
    <w:rsid w:val="00AA40FA"/>
    <w:rsid w:val="00AA466D"/>
    <w:rsid w:val="00AA47B5"/>
    <w:rsid w:val="00AA4B71"/>
    <w:rsid w:val="00AA61E6"/>
    <w:rsid w:val="00AB04B9"/>
    <w:rsid w:val="00AB1C34"/>
    <w:rsid w:val="00AB22CF"/>
    <w:rsid w:val="00AB24EE"/>
    <w:rsid w:val="00AB2ED7"/>
    <w:rsid w:val="00AB36FC"/>
    <w:rsid w:val="00AB3E82"/>
    <w:rsid w:val="00AB3F1E"/>
    <w:rsid w:val="00AB436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6D1C"/>
    <w:rsid w:val="00AD72A6"/>
    <w:rsid w:val="00AD746B"/>
    <w:rsid w:val="00AE1219"/>
    <w:rsid w:val="00AE2291"/>
    <w:rsid w:val="00AE29C4"/>
    <w:rsid w:val="00AE2FBC"/>
    <w:rsid w:val="00AE3646"/>
    <w:rsid w:val="00AE39EE"/>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61F8"/>
    <w:rsid w:val="00AF73C2"/>
    <w:rsid w:val="00B01494"/>
    <w:rsid w:val="00B01F10"/>
    <w:rsid w:val="00B0207B"/>
    <w:rsid w:val="00B023C1"/>
    <w:rsid w:val="00B04292"/>
    <w:rsid w:val="00B047C1"/>
    <w:rsid w:val="00B05348"/>
    <w:rsid w:val="00B05390"/>
    <w:rsid w:val="00B05D97"/>
    <w:rsid w:val="00B06078"/>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4351"/>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4D72"/>
    <w:rsid w:val="00B75BB4"/>
    <w:rsid w:val="00B761F4"/>
    <w:rsid w:val="00B76E6E"/>
    <w:rsid w:val="00B770B2"/>
    <w:rsid w:val="00B772AC"/>
    <w:rsid w:val="00B803B1"/>
    <w:rsid w:val="00B80964"/>
    <w:rsid w:val="00B811BB"/>
    <w:rsid w:val="00B81CED"/>
    <w:rsid w:val="00B81E73"/>
    <w:rsid w:val="00B82612"/>
    <w:rsid w:val="00B82651"/>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0E7B"/>
    <w:rsid w:val="00BA110D"/>
    <w:rsid w:val="00BA16EC"/>
    <w:rsid w:val="00BA1F5B"/>
    <w:rsid w:val="00BA225F"/>
    <w:rsid w:val="00BA257B"/>
    <w:rsid w:val="00BA26F1"/>
    <w:rsid w:val="00BA29E1"/>
    <w:rsid w:val="00BA2E4E"/>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C7A6D"/>
    <w:rsid w:val="00BD0317"/>
    <w:rsid w:val="00BD232C"/>
    <w:rsid w:val="00BD3443"/>
    <w:rsid w:val="00BD392C"/>
    <w:rsid w:val="00BD3B5C"/>
    <w:rsid w:val="00BD77F0"/>
    <w:rsid w:val="00BE0173"/>
    <w:rsid w:val="00BE0A98"/>
    <w:rsid w:val="00BE10C8"/>
    <w:rsid w:val="00BE1BAE"/>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4C83"/>
    <w:rsid w:val="00BF514A"/>
    <w:rsid w:val="00BF536B"/>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61F"/>
    <w:rsid w:val="00C15797"/>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1ECE"/>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16CA"/>
    <w:rsid w:val="00C52BD6"/>
    <w:rsid w:val="00C535CA"/>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1F5D"/>
    <w:rsid w:val="00C62205"/>
    <w:rsid w:val="00C625E8"/>
    <w:rsid w:val="00C62684"/>
    <w:rsid w:val="00C62E12"/>
    <w:rsid w:val="00C6378C"/>
    <w:rsid w:val="00C6465F"/>
    <w:rsid w:val="00C64CCA"/>
    <w:rsid w:val="00C65CD1"/>
    <w:rsid w:val="00C66050"/>
    <w:rsid w:val="00C665C9"/>
    <w:rsid w:val="00C66E51"/>
    <w:rsid w:val="00C67563"/>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2FC"/>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17F32"/>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5D7"/>
    <w:rsid w:val="00D66641"/>
    <w:rsid w:val="00D668E5"/>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21C0"/>
    <w:rsid w:val="00D84382"/>
    <w:rsid w:val="00D84C39"/>
    <w:rsid w:val="00D8530D"/>
    <w:rsid w:val="00D86C49"/>
    <w:rsid w:val="00D86D90"/>
    <w:rsid w:val="00D87F37"/>
    <w:rsid w:val="00D900F2"/>
    <w:rsid w:val="00D911AB"/>
    <w:rsid w:val="00D91FAB"/>
    <w:rsid w:val="00D9206B"/>
    <w:rsid w:val="00D92251"/>
    <w:rsid w:val="00D9263C"/>
    <w:rsid w:val="00D94E7F"/>
    <w:rsid w:val="00D95541"/>
    <w:rsid w:val="00D9605E"/>
    <w:rsid w:val="00D96D40"/>
    <w:rsid w:val="00D97296"/>
    <w:rsid w:val="00D976B5"/>
    <w:rsid w:val="00D97A15"/>
    <w:rsid w:val="00D97BDD"/>
    <w:rsid w:val="00DA019F"/>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485A"/>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3FDE"/>
    <w:rsid w:val="00DD44C0"/>
    <w:rsid w:val="00DD5241"/>
    <w:rsid w:val="00DD5822"/>
    <w:rsid w:val="00DD62E2"/>
    <w:rsid w:val="00DD650D"/>
    <w:rsid w:val="00DE1AB2"/>
    <w:rsid w:val="00DE1AEF"/>
    <w:rsid w:val="00DE27F5"/>
    <w:rsid w:val="00DE3770"/>
    <w:rsid w:val="00DE3881"/>
    <w:rsid w:val="00DE4165"/>
    <w:rsid w:val="00DE435D"/>
    <w:rsid w:val="00DE472B"/>
    <w:rsid w:val="00DE4EF3"/>
    <w:rsid w:val="00DE502B"/>
    <w:rsid w:val="00DE55CE"/>
    <w:rsid w:val="00DE56FF"/>
    <w:rsid w:val="00DE5A4D"/>
    <w:rsid w:val="00DE5CA3"/>
    <w:rsid w:val="00DE5F32"/>
    <w:rsid w:val="00DE64B6"/>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9E4"/>
    <w:rsid w:val="00E03DAD"/>
    <w:rsid w:val="00E0496F"/>
    <w:rsid w:val="00E04A4D"/>
    <w:rsid w:val="00E0611C"/>
    <w:rsid w:val="00E06CB3"/>
    <w:rsid w:val="00E07C47"/>
    <w:rsid w:val="00E105C0"/>
    <w:rsid w:val="00E11352"/>
    <w:rsid w:val="00E116D7"/>
    <w:rsid w:val="00E122BF"/>
    <w:rsid w:val="00E128E1"/>
    <w:rsid w:val="00E14B0F"/>
    <w:rsid w:val="00E14DC1"/>
    <w:rsid w:val="00E156CF"/>
    <w:rsid w:val="00E15B9A"/>
    <w:rsid w:val="00E15F44"/>
    <w:rsid w:val="00E16F25"/>
    <w:rsid w:val="00E17095"/>
    <w:rsid w:val="00E17126"/>
    <w:rsid w:val="00E17164"/>
    <w:rsid w:val="00E202D4"/>
    <w:rsid w:val="00E208BF"/>
    <w:rsid w:val="00E20FFD"/>
    <w:rsid w:val="00E21A4B"/>
    <w:rsid w:val="00E2221A"/>
    <w:rsid w:val="00E22B7F"/>
    <w:rsid w:val="00E23CD4"/>
    <w:rsid w:val="00E23E8C"/>
    <w:rsid w:val="00E24184"/>
    <w:rsid w:val="00E2427C"/>
    <w:rsid w:val="00E24F12"/>
    <w:rsid w:val="00E2585B"/>
    <w:rsid w:val="00E27421"/>
    <w:rsid w:val="00E27697"/>
    <w:rsid w:val="00E304E0"/>
    <w:rsid w:val="00E305EB"/>
    <w:rsid w:val="00E31129"/>
    <w:rsid w:val="00E324F2"/>
    <w:rsid w:val="00E3300D"/>
    <w:rsid w:val="00E355C2"/>
    <w:rsid w:val="00E361EB"/>
    <w:rsid w:val="00E36E2F"/>
    <w:rsid w:val="00E37B3B"/>
    <w:rsid w:val="00E40443"/>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2FF9"/>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66CA0"/>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61A"/>
    <w:rsid w:val="00E9698F"/>
    <w:rsid w:val="00E97817"/>
    <w:rsid w:val="00E97949"/>
    <w:rsid w:val="00EA1A2F"/>
    <w:rsid w:val="00EA1A30"/>
    <w:rsid w:val="00EA1E9B"/>
    <w:rsid w:val="00EA255A"/>
    <w:rsid w:val="00EA2643"/>
    <w:rsid w:val="00EA2A3F"/>
    <w:rsid w:val="00EA2ADB"/>
    <w:rsid w:val="00EA33AE"/>
    <w:rsid w:val="00EA4A28"/>
    <w:rsid w:val="00EA4AE2"/>
    <w:rsid w:val="00EA4D93"/>
    <w:rsid w:val="00EA50E0"/>
    <w:rsid w:val="00EA6173"/>
    <w:rsid w:val="00EA6E59"/>
    <w:rsid w:val="00EB10DA"/>
    <w:rsid w:val="00EB2352"/>
    <w:rsid w:val="00EB3F26"/>
    <w:rsid w:val="00EB3FED"/>
    <w:rsid w:val="00EB487C"/>
    <w:rsid w:val="00EB4D16"/>
    <w:rsid w:val="00EB598A"/>
    <w:rsid w:val="00EC0221"/>
    <w:rsid w:val="00EC0C74"/>
    <w:rsid w:val="00EC1108"/>
    <w:rsid w:val="00EC3021"/>
    <w:rsid w:val="00EC3975"/>
    <w:rsid w:val="00EC3A3D"/>
    <w:rsid w:val="00EC415D"/>
    <w:rsid w:val="00EC47FE"/>
    <w:rsid w:val="00EC4A0D"/>
    <w:rsid w:val="00EC4E21"/>
    <w:rsid w:val="00EC4F3B"/>
    <w:rsid w:val="00EC5A77"/>
    <w:rsid w:val="00EC6CB3"/>
    <w:rsid w:val="00ED12E9"/>
    <w:rsid w:val="00ED22B6"/>
    <w:rsid w:val="00ED24B0"/>
    <w:rsid w:val="00ED3730"/>
    <w:rsid w:val="00ED4878"/>
    <w:rsid w:val="00ED6A9F"/>
    <w:rsid w:val="00ED6DE0"/>
    <w:rsid w:val="00ED70D2"/>
    <w:rsid w:val="00ED73CB"/>
    <w:rsid w:val="00EE1720"/>
    <w:rsid w:val="00EE27AF"/>
    <w:rsid w:val="00EE28F6"/>
    <w:rsid w:val="00EE3166"/>
    <w:rsid w:val="00EE336E"/>
    <w:rsid w:val="00EE33D0"/>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58F1"/>
    <w:rsid w:val="00F26032"/>
    <w:rsid w:val="00F27464"/>
    <w:rsid w:val="00F27AFD"/>
    <w:rsid w:val="00F30024"/>
    <w:rsid w:val="00F30533"/>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3CDB"/>
    <w:rsid w:val="00F4443F"/>
    <w:rsid w:val="00F451F0"/>
    <w:rsid w:val="00F45C8A"/>
    <w:rsid w:val="00F45E1E"/>
    <w:rsid w:val="00F46642"/>
    <w:rsid w:val="00F46EF9"/>
    <w:rsid w:val="00F5089E"/>
    <w:rsid w:val="00F50F40"/>
    <w:rsid w:val="00F51678"/>
    <w:rsid w:val="00F5272B"/>
    <w:rsid w:val="00F53337"/>
    <w:rsid w:val="00F534B4"/>
    <w:rsid w:val="00F5354E"/>
    <w:rsid w:val="00F53EB9"/>
    <w:rsid w:val="00F5457C"/>
    <w:rsid w:val="00F5569A"/>
    <w:rsid w:val="00F558CE"/>
    <w:rsid w:val="00F562E7"/>
    <w:rsid w:val="00F56B2E"/>
    <w:rsid w:val="00F60959"/>
    <w:rsid w:val="00F61772"/>
    <w:rsid w:val="00F62433"/>
    <w:rsid w:val="00F6243E"/>
    <w:rsid w:val="00F62F4F"/>
    <w:rsid w:val="00F636D5"/>
    <w:rsid w:val="00F6592D"/>
    <w:rsid w:val="00F65D86"/>
    <w:rsid w:val="00F67752"/>
    <w:rsid w:val="00F707ED"/>
    <w:rsid w:val="00F70863"/>
    <w:rsid w:val="00F7091E"/>
    <w:rsid w:val="00F70D18"/>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5F0B"/>
    <w:rsid w:val="00F86030"/>
    <w:rsid w:val="00F904BA"/>
    <w:rsid w:val="00F92447"/>
    <w:rsid w:val="00F92E93"/>
    <w:rsid w:val="00F9349F"/>
    <w:rsid w:val="00F93932"/>
    <w:rsid w:val="00F93D2E"/>
    <w:rsid w:val="00F93E1E"/>
    <w:rsid w:val="00F94F67"/>
    <w:rsid w:val="00F9553B"/>
    <w:rsid w:val="00F959DF"/>
    <w:rsid w:val="00F9681C"/>
    <w:rsid w:val="00F96E55"/>
    <w:rsid w:val="00F97353"/>
    <w:rsid w:val="00F97FFC"/>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5AF1"/>
    <w:rsid w:val="00FB668F"/>
    <w:rsid w:val="00FB69E2"/>
    <w:rsid w:val="00FB7851"/>
    <w:rsid w:val="00FC00E9"/>
    <w:rsid w:val="00FC03CF"/>
    <w:rsid w:val="00FC0814"/>
    <w:rsid w:val="00FC1501"/>
    <w:rsid w:val="00FC2EFC"/>
    <w:rsid w:val="00FC317C"/>
    <w:rsid w:val="00FC3AA1"/>
    <w:rsid w:val="00FC4608"/>
    <w:rsid w:val="00FC4A77"/>
    <w:rsid w:val="00FC4E9F"/>
    <w:rsid w:val="00FC5833"/>
    <w:rsid w:val="00FC67E6"/>
    <w:rsid w:val="00FC78D1"/>
    <w:rsid w:val="00FD0876"/>
    <w:rsid w:val="00FD0B34"/>
    <w:rsid w:val="00FD0C20"/>
    <w:rsid w:val="00FD1956"/>
    <w:rsid w:val="00FD2808"/>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43D4"/>
    <w:rsid w:val="00FE61CE"/>
    <w:rsid w:val="00FE66EB"/>
    <w:rsid w:val="00FF2684"/>
    <w:rsid w:val="00FF2B51"/>
    <w:rsid w:val="00FF3B73"/>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5BAC838-9A38-4CD8-88C5-1B289033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Ninguno">
    <w:name w:val="Ninguno"/>
    <w:rsid w:val="00EA6E59"/>
  </w:style>
  <w:style w:type="paragraph" w:customStyle="1" w:styleId="footnotedescription">
    <w:name w:val="footnote description"/>
    <w:next w:val="Normal"/>
    <w:link w:val="footnotedescriptionChar"/>
    <w:hidden/>
    <w:rsid w:val="0097733F"/>
    <w:pPr>
      <w:spacing w:after="1" w:line="259" w:lineRule="auto"/>
      <w:ind w:left="302"/>
    </w:pPr>
    <w:rPr>
      <w:color w:val="000000"/>
      <w:sz w:val="24"/>
      <w:szCs w:val="22"/>
      <w:u w:val="single" w:color="000000"/>
    </w:rPr>
  </w:style>
  <w:style w:type="character" w:customStyle="1" w:styleId="footnotedescriptionChar">
    <w:name w:val="footnote description Char"/>
    <w:link w:val="footnotedescription"/>
    <w:rsid w:val="0097733F"/>
    <w:rPr>
      <w:color w:val="000000"/>
      <w:sz w:val="24"/>
      <w:szCs w:val="22"/>
      <w:u w:val="single" w:color="000000"/>
    </w:rPr>
  </w:style>
  <w:style w:type="character" w:customStyle="1" w:styleId="footnotemark">
    <w:name w:val="footnote mark"/>
    <w:hidden/>
    <w:rsid w:val="0097733F"/>
    <w:rPr>
      <w:rFonts w:ascii="Times New Roman" w:eastAsia="Times New Roman" w:hAnsi="Times New Roman" w:cs="Times New Roman"/>
      <w:color w:val="000000"/>
      <w:sz w:val="18"/>
      <w:vertAlign w:val="superscript"/>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122AC0"/>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20515">
      <w:bodyDiv w:val="1"/>
      <w:marLeft w:val="0"/>
      <w:marRight w:val="0"/>
      <w:marTop w:val="0"/>
      <w:marBottom w:val="0"/>
      <w:divBdr>
        <w:top w:val="none" w:sz="0" w:space="0" w:color="auto"/>
        <w:left w:val="none" w:sz="0" w:space="0" w:color="auto"/>
        <w:bottom w:val="none" w:sz="0" w:space="0" w:color="auto"/>
        <w:right w:val="none" w:sz="0" w:space="0" w:color="auto"/>
      </w:divBdr>
      <w:divsChild>
        <w:div w:id="458650107">
          <w:marLeft w:val="600"/>
          <w:marRight w:val="0"/>
          <w:marTop w:val="0"/>
          <w:marBottom w:val="0"/>
          <w:divBdr>
            <w:top w:val="none" w:sz="0" w:space="0" w:color="auto"/>
            <w:left w:val="none" w:sz="0" w:space="0" w:color="auto"/>
            <w:bottom w:val="none" w:sz="0" w:space="0" w:color="auto"/>
            <w:right w:val="none" w:sz="0" w:space="0" w:color="auto"/>
          </w:divBdr>
        </w:div>
        <w:div w:id="1215042978">
          <w:marLeft w:val="600"/>
          <w:marRight w:val="0"/>
          <w:marTop w:val="0"/>
          <w:marBottom w:val="0"/>
          <w:divBdr>
            <w:top w:val="none" w:sz="0" w:space="0" w:color="auto"/>
            <w:left w:val="none" w:sz="0" w:space="0" w:color="auto"/>
            <w:bottom w:val="none" w:sz="0" w:space="0" w:color="auto"/>
            <w:right w:val="none" w:sz="0" w:space="0" w:color="auto"/>
          </w:divBdr>
        </w:div>
        <w:div w:id="1704474057">
          <w:marLeft w:val="600"/>
          <w:marRight w:val="0"/>
          <w:marTop w:val="0"/>
          <w:marBottom w:val="0"/>
          <w:divBdr>
            <w:top w:val="none" w:sz="0" w:space="0" w:color="auto"/>
            <w:left w:val="none" w:sz="0" w:space="0" w:color="auto"/>
            <w:bottom w:val="none" w:sz="0" w:space="0" w:color="auto"/>
            <w:right w:val="none" w:sz="0" w:space="0" w:color="auto"/>
          </w:divBdr>
        </w:div>
        <w:div w:id="128282478">
          <w:marLeft w:val="600"/>
          <w:marRight w:val="0"/>
          <w:marTop w:val="0"/>
          <w:marBottom w:val="0"/>
          <w:divBdr>
            <w:top w:val="none" w:sz="0" w:space="0" w:color="auto"/>
            <w:left w:val="none" w:sz="0" w:space="0" w:color="auto"/>
            <w:bottom w:val="none" w:sz="0" w:space="0" w:color="auto"/>
            <w:right w:val="none" w:sz="0" w:space="0" w:color="auto"/>
          </w:divBdr>
        </w:div>
      </w:divsChild>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990521266">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10060856">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es/news/item/09-03-2021-devastatingly-pervasive-1-in-3-women-globally-experience-viol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68C1C-6200-4BCE-AE49-56F9CB4F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8998</Words>
  <Characters>46389</Characters>
  <Application>Microsoft Office Word</Application>
  <DocSecurity>0</DocSecurity>
  <Lines>386</Lines>
  <Paragraphs>110</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55277</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TICS63</cp:lastModifiedBy>
  <cp:revision>6</cp:revision>
  <cp:lastPrinted>2022-06-02T15:18:00Z</cp:lastPrinted>
  <dcterms:created xsi:type="dcterms:W3CDTF">2022-06-02T14:14:00Z</dcterms:created>
  <dcterms:modified xsi:type="dcterms:W3CDTF">2022-06-02T15:53:00Z</dcterms:modified>
</cp:coreProperties>
</file>